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54CE" w:rsidRDefault="009D2533" w:rsidP="00AA31BB">
      <w:r w:rsidRPr="00DC54CE">
        <w:rPr>
          <w:noProof/>
        </w:rPr>
        <w:drawing>
          <wp:anchor distT="0" distB="0" distL="114300" distR="114300" simplePos="0" relativeHeight="251658240" behindDoc="0" locked="0" layoutInCell="1" allowOverlap="1">
            <wp:simplePos x="0" y="0"/>
            <wp:positionH relativeFrom="column">
              <wp:posOffset>254635</wp:posOffset>
            </wp:positionH>
            <wp:positionV relativeFrom="paragraph">
              <wp:posOffset>-642686</wp:posOffset>
            </wp:positionV>
            <wp:extent cx="2533650" cy="1388745"/>
            <wp:effectExtent l="19050" t="0" r="0" b="0"/>
            <wp:wrapNone/>
            <wp:docPr id="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33650" cy="1388745"/>
                    </a:xfrm>
                    <a:prstGeom prst="rect">
                      <a:avLst/>
                    </a:prstGeom>
                    <a:noFill/>
                    <a:ln w="9525">
                      <a:noFill/>
                      <a:miter lim="800000"/>
                      <a:headEnd/>
                      <a:tailEnd/>
                    </a:ln>
                  </pic:spPr>
                </pic:pic>
              </a:graphicData>
            </a:graphic>
          </wp:anchor>
        </w:drawing>
      </w:r>
    </w:p>
    <w:p w:rsidR="00DC54CE" w:rsidRDefault="00DC54CE" w:rsidP="00AA31BB"/>
    <w:p w:rsidR="009D2533" w:rsidRDefault="009D2533" w:rsidP="00AA31BB">
      <w:pPr>
        <w:pStyle w:val="20"/>
        <w:framePr w:w="4187" w:h="1006" w:hRule="exact" w:wrap="none" w:vAnchor="page" w:hAnchor="page" w:x="755" w:y="2462"/>
        <w:shd w:val="clear" w:color="auto" w:fill="auto"/>
        <w:spacing w:line="264" w:lineRule="auto"/>
      </w:pPr>
      <w:r w:rsidRPr="009D2533">
        <w:rPr>
          <w:color w:val="auto"/>
          <w:sz w:val="24"/>
        </w:rPr>
        <w:t>ПАО «В</w:t>
      </w:r>
      <w:r>
        <w:rPr>
          <w:color w:val="auto"/>
          <w:sz w:val="24"/>
        </w:rPr>
        <w:t>ОЛГОГРАДЭНЕРГОСБЫТ</w:t>
      </w:r>
      <w:r w:rsidRPr="009D2533">
        <w:rPr>
          <w:color w:val="auto"/>
          <w:sz w:val="24"/>
        </w:rPr>
        <w:t>»</w:t>
      </w:r>
      <w:r w:rsidRPr="005E3CC5">
        <w:rPr>
          <w:color w:val="auto"/>
        </w:rPr>
        <w:br/>
      </w:r>
    </w:p>
    <w:p w:rsidR="00DC54CE" w:rsidRDefault="00DC54CE" w:rsidP="00AA31BB"/>
    <w:p w:rsidR="00DC54CE" w:rsidRDefault="00DC54CE" w:rsidP="00AA31BB"/>
    <w:p w:rsidR="00DC54CE" w:rsidRDefault="00DC54CE" w:rsidP="00AA31BB"/>
    <w:p w:rsidR="00DC54CE" w:rsidRDefault="00DC54CE" w:rsidP="00AA31BB"/>
    <w:p w:rsidR="00DC54CE" w:rsidRDefault="00DC54CE" w:rsidP="00AA31BB"/>
    <w:p w:rsidR="00C315FC" w:rsidRPr="00C315FC" w:rsidRDefault="00C315FC" w:rsidP="00AA31BB">
      <w:pPr>
        <w:pStyle w:val="30"/>
        <w:shd w:val="clear" w:color="auto" w:fill="auto"/>
        <w:spacing w:after="0"/>
        <w:rPr>
          <w:color w:val="0066CC"/>
          <w:sz w:val="32"/>
        </w:rPr>
      </w:pPr>
      <w:r w:rsidRPr="00C315FC">
        <w:rPr>
          <w:color w:val="0066CC"/>
          <w:sz w:val="32"/>
        </w:rPr>
        <w:t xml:space="preserve">Паспорт инвестиционного проекта </w:t>
      </w:r>
    </w:p>
    <w:p w:rsidR="009D2533" w:rsidRPr="00EE34BA" w:rsidRDefault="009D2533" w:rsidP="00AA31BB">
      <w:pPr>
        <w:pStyle w:val="30"/>
        <w:shd w:val="clear" w:color="auto" w:fill="auto"/>
        <w:spacing w:after="0"/>
        <w:rPr>
          <w:color w:val="0066CC"/>
          <w:sz w:val="32"/>
        </w:rPr>
      </w:pPr>
      <w:r w:rsidRPr="00EE34BA">
        <w:rPr>
          <w:color w:val="0066CC"/>
          <w:sz w:val="32"/>
        </w:rPr>
        <w:t>ПАО «Волгоградэнергосбыт»</w:t>
      </w:r>
    </w:p>
    <w:p w:rsidR="009D2533" w:rsidRPr="00EE34BA" w:rsidRDefault="00EE34BA" w:rsidP="00AA31BB">
      <w:pPr>
        <w:jc w:val="center"/>
        <w:rPr>
          <w:rFonts w:ascii="Times New Roman" w:hAnsi="Times New Roman" w:cs="Times New Roman"/>
          <w:b/>
          <w:color w:val="0066CC"/>
          <w:sz w:val="28"/>
        </w:rPr>
      </w:pPr>
      <w:r w:rsidRPr="00EE34BA">
        <w:rPr>
          <w:rFonts w:ascii="Times New Roman" w:hAnsi="Times New Roman" w:cs="Times New Roman"/>
          <w:b/>
          <w:color w:val="0066CC"/>
          <w:sz w:val="28"/>
        </w:rPr>
        <w:t xml:space="preserve">НА </w:t>
      </w:r>
      <w:r w:rsidR="001C7819" w:rsidRPr="00EE34BA">
        <w:rPr>
          <w:rFonts w:ascii="Times New Roman" w:hAnsi="Times New Roman" w:cs="Times New Roman"/>
          <w:b/>
          <w:color w:val="0066CC"/>
          <w:sz w:val="28"/>
        </w:rPr>
        <w:t>202</w:t>
      </w:r>
      <w:r w:rsidR="001C7819">
        <w:rPr>
          <w:rFonts w:ascii="Times New Roman" w:hAnsi="Times New Roman" w:cs="Times New Roman"/>
          <w:b/>
          <w:color w:val="0066CC"/>
          <w:sz w:val="28"/>
        </w:rPr>
        <w:t>5</w:t>
      </w:r>
      <w:r w:rsidRPr="00EE34BA">
        <w:rPr>
          <w:rFonts w:ascii="Times New Roman" w:hAnsi="Times New Roman" w:cs="Times New Roman"/>
          <w:b/>
          <w:color w:val="0066CC"/>
          <w:sz w:val="28"/>
        </w:rPr>
        <w:t>-</w:t>
      </w:r>
      <w:r w:rsidR="001C7819" w:rsidRPr="00EE34BA">
        <w:rPr>
          <w:rFonts w:ascii="Times New Roman" w:hAnsi="Times New Roman" w:cs="Times New Roman"/>
          <w:b/>
          <w:color w:val="0066CC"/>
          <w:sz w:val="28"/>
        </w:rPr>
        <w:t>202</w:t>
      </w:r>
      <w:r w:rsidR="001C7819">
        <w:rPr>
          <w:rFonts w:ascii="Times New Roman" w:hAnsi="Times New Roman" w:cs="Times New Roman"/>
          <w:b/>
          <w:color w:val="0066CC"/>
          <w:sz w:val="28"/>
        </w:rPr>
        <w:t>7</w:t>
      </w:r>
      <w:r w:rsidR="001C7819" w:rsidRPr="00EE34BA">
        <w:rPr>
          <w:rFonts w:ascii="Times New Roman" w:hAnsi="Times New Roman" w:cs="Times New Roman"/>
          <w:b/>
          <w:color w:val="0066CC"/>
          <w:sz w:val="28"/>
        </w:rPr>
        <w:t xml:space="preserve"> </w:t>
      </w:r>
    </w:p>
    <w:p w:rsidR="00DC54CE" w:rsidRPr="009D2533" w:rsidRDefault="009D2533" w:rsidP="00AA31BB">
      <w:pPr>
        <w:jc w:val="center"/>
        <w:rPr>
          <w:rFonts w:ascii="Times New Roman" w:hAnsi="Times New Roman" w:cs="Times New Roman"/>
          <w:sz w:val="28"/>
        </w:rPr>
      </w:pPr>
      <w:r>
        <w:rPr>
          <w:rFonts w:ascii="Times New Roman" w:hAnsi="Times New Roman" w:cs="Times New Roman"/>
          <w:sz w:val="28"/>
        </w:rPr>
        <w:t>«</w:t>
      </w:r>
      <w:r w:rsidR="001C7DB9">
        <w:rPr>
          <w:rFonts w:ascii="Times New Roman" w:hAnsi="Times New Roman" w:cs="Times New Roman"/>
          <w:sz w:val="28"/>
        </w:rPr>
        <w:t>План финансирования капитальных вложений по инвестиционным про</w:t>
      </w:r>
      <w:r w:rsidR="00395BE2">
        <w:rPr>
          <w:rFonts w:ascii="Times New Roman" w:hAnsi="Times New Roman" w:cs="Times New Roman"/>
          <w:sz w:val="28"/>
        </w:rPr>
        <w:t>ектам</w:t>
      </w:r>
      <w:r>
        <w:rPr>
          <w:rFonts w:ascii="Times New Roman" w:hAnsi="Times New Roman" w:cs="Times New Roman"/>
          <w:sz w:val="28"/>
        </w:rPr>
        <w:t>»</w:t>
      </w:r>
    </w:p>
    <w:p w:rsidR="00DC54CE" w:rsidRDefault="00DC54CE" w:rsidP="00AA31BB"/>
    <w:p w:rsidR="00DC54CE" w:rsidRDefault="00DC54CE" w:rsidP="00AA31BB"/>
    <w:p w:rsidR="00DC54CE" w:rsidRDefault="00DC54CE" w:rsidP="00AA31BB"/>
    <w:p w:rsidR="00DC54CE" w:rsidRDefault="00DC54CE" w:rsidP="00AA31BB"/>
    <w:p w:rsidR="00DC54CE" w:rsidRDefault="00DC54CE" w:rsidP="00AA31BB"/>
    <w:p w:rsidR="00DC54CE" w:rsidRDefault="00DC54CE" w:rsidP="00AA31BB"/>
    <w:p w:rsidR="00DC54CE" w:rsidRDefault="00DC54CE" w:rsidP="00AA31BB"/>
    <w:p w:rsidR="00DC54CE" w:rsidRDefault="00DC54CE" w:rsidP="00AA31BB"/>
    <w:p w:rsidR="00DC54CE" w:rsidRDefault="00DC54CE" w:rsidP="00AA31BB"/>
    <w:p w:rsidR="00DC54CE" w:rsidRDefault="00DC54CE" w:rsidP="00AA31BB"/>
    <w:p w:rsidR="00DC54CE" w:rsidRDefault="00DC54CE" w:rsidP="00AA31BB"/>
    <w:p w:rsidR="00DC54CE" w:rsidRDefault="00DC54CE" w:rsidP="00AA31BB"/>
    <w:p w:rsidR="00DC54CE" w:rsidRDefault="00DC54CE" w:rsidP="00AA31BB"/>
    <w:p w:rsidR="009D2533" w:rsidRDefault="009D2533" w:rsidP="00AA31BB"/>
    <w:p w:rsidR="00A318C5" w:rsidRPr="00FB3A8B" w:rsidRDefault="00DC54CE" w:rsidP="00AA31BB">
      <w:pPr>
        <w:pStyle w:val="50"/>
        <w:shd w:val="clear" w:color="auto" w:fill="auto"/>
      </w:pPr>
      <w:r>
        <w:t>г. Волгоград</w:t>
      </w:r>
      <w:r>
        <w:br/>
      </w:r>
      <w:r w:rsidR="001C7819">
        <w:t>2024</w:t>
      </w:r>
      <w:bookmarkStart w:id="0" w:name="bookmark2"/>
      <w:bookmarkStart w:id="1" w:name="bookmark3"/>
    </w:p>
    <w:p w:rsidR="00A318C5" w:rsidRDefault="00A318C5" w:rsidP="00AA31BB">
      <w:pPr>
        <w:pStyle w:val="22"/>
        <w:spacing w:after="0" w:line="240" w:lineRule="auto"/>
        <w:ind w:firstLine="0"/>
        <w:jc w:val="center"/>
        <w:rPr>
          <w:sz w:val="24"/>
          <w:szCs w:val="24"/>
        </w:rPr>
      </w:pPr>
    </w:p>
    <w:p w:rsidR="00641F31" w:rsidRDefault="00641F31" w:rsidP="00AA31BB">
      <w:pPr>
        <w:pStyle w:val="22"/>
        <w:spacing w:after="0" w:line="240" w:lineRule="auto"/>
        <w:ind w:firstLine="0"/>
        <w:jc w:val="center"/>
        <w:rPr>
          <w:sz w:val="24"/>
          <w:szCs w:val="24"/>
        </w:rPr>
      </w:pPr>
    </w:p>
    <w:p w:rsidR="00641F31" w:rsidRDefault="00641F31" w:rsidP="00AA31BB">
      <w:pPr>
        <w:pStyle w:val="22"/>
        <w:spacing w:after="0" w:line="240" w:lineRule="auto"/>
        <w:ind w:firstLine="0"/>
        <w:jc w:val="center"/>
        <w:rPr>
          <w:sz w:val="24"/>
          <w:szCs w:val="24"/>
        </w:rPr>
      </w:pPr>
    </w:p>
    <w:p w:rsidR="00641F31" w:rsidRDefault="00641F31" w:rsidP="00AA31BB">
      <w:pPr>
        <w:pStyle w:val="22"/>
        <w:spacing w:after="0" w:line="240" w:lineRule="auto"/>
        <w:ind w:firstLine="0"/>
        <w:jc w:val="center"/>
        <w:rPr>
          <w:sz w:val="24"/>
          <w:szCs w:val="24"/>
        </w:rPr>
      </w:pPr>
    </w:p>
    <w:tbl>
      <w:tblPr>
        <w:tblStyle w:val="af4"/>
        <w:tblW w:w="10915" w:type="dxa"/>
        <w:tblInd w:w="108" w:type="dxa"/>
        <w:tblLook w:val="04A0" w:firstRow="1" w:lastRow="0" w:firstColumn="1" w:lastColumn="0" w:noHBand="0" w:noVBand="1"/>
      </w:tblPr>
      <w:tblGrid>
        <w:gridCol w:w="5811"/>
        <w:gridCol w:w="5104"/>
      </w:tblGrid>
      <w:tr w:rsidR="00C87A75" w:rsidTr="00AA31BB">
        <w:tc>
          <w:tcPr>
            <w:tcW w:w="5811" w:type="dxa"/>
          </w:tcPr>
          <w:p w:rsidR="001B7883" w:rsidRDefault="00C87A75">
            <w:pPr>
              <w:pStyle w:val="a9"/>
              <w:shd w:val="clear" w:color="auto" w:fill="auto"/>
              <w:spacing w:after="0" w:line="240" w:lineRule="auto"/>
              <w:ind w:firstLine="0"/>
              <w:rPr>
                <w:b/>
              </w:rPr>
            </w:pPr>
            <w:r w:rsidRPr="00FB3A8B">
              <w:rPr>
                <w:b/>
                <w:bCs/>
              </w:rPr>
              <w:lastRenderedPageBreak/>
              <w:t>Наименование инвестиционного проекта</w:t>
            </w:r>
          </w:p>
        </w:tc>
        <w:tc>
          <w:tcPr>
            <w:tcW w:w="5104" w:type="dxa"/>
          </w:tcPr>
          <w:p w:rsidR="001B7883" w:rsidRDefault="001C7819" w:rsidP="00273735">
            <w:pPr>
              <w:pStyle w:val="13"/>
              <w:shd w:val="clear" w:color="auto" w:fill="auto"/>
              <w:spacing w:after="0" w:line="240" w:lineRule="auto"/>
              <w:ind w:firstLine="0"/>
            </w:pPr>
            <w:r>
              <w:rPr>
                <w:bCs/>
              </w:rPr>
              <w:t>Приобретение автомобилей</w:t>
            </w:r>
            <w:r w:rsidR="00273735">
              <w:rPr>
                <w:bCs/>
              </w:rPr>
              <w:t>;</w:t>
            </w:r>
            <w:r w:rsidR="001C7DB9">
              <w:rPr>
                <w:bCs/>
              </w:rPr>
              <w:t xml:space="preserve"> Приобретение </w:t>
            </w:r>
            <w:r w:rsidR="00EE1584">
              <w:rPr>
                <w:bCs/>
              </w:rPr>
              <w:t>зданий</w:t>
            </w:r>
            <w:r w:rsidR="00273735">
              <w:rPr>
                <w:bCs/>
              </w:rPr>
              <w:t>;</w:t>
            </w:r>
            <w:r w:rsidR="0066161E">
              <w:rPr>
                <w:bCs/>
              </w:rPr>
              <w:t xml:space="preserve"> Приобретение сетевых </w:t>
            </w:r>
            <w:r w:rsidR="00B951BF">
              <w:rPr>
                <w:bCs/>
              </w:rPr>
              <w:t>комму</w:t>
            </w:r>
            <w:r w:rsidR="003B0E08">
              <w:rPr>
                <w:bCs/>
              </w:rPr>
              <w:t>таторов</w:t>
            </w:r>
          </w:p>
        </w:tc>
      </w:tr>
      <w:tr w:rsidR="00C87A75" w:rsidTr="00AA31BB">
        <w:tc>
          <w:tcPr>
            <w:tcW w:w="5811" w:type="dxa"/>
          </w:tcPr>
          <w:p w:rsidR="00C87A75" w:rsidRPr="00FB3A8B" w:rsidRDefault="00C87A75" w:rsidP="00AA31BB">
            <w:pPr>
              <w:pStyle w:val="a9"/>
              <w:spacing w:after="0" w:line="240" w:lineRule="auto"/>
              <w:ind w:firstLine="0"/>
              <w:rPr>
                <w:b/>
                <w:bCs/>
              </w:rPr>
            </w:pPr>
            <w:r w:rsidRPr="00FB3A8B">
              <w:rPr>
                <w:b/>
                <w:bCs/>
              </w:rPr>
              <w:t>Идентификатор инвестиционного проекта</w:t>
            </w:r>
          </w:p>
        </w:tc>
        <w:tc>
          <w:tcPr>
            <w:tcW w:w="5104" w:type="dxa"/>
          </w:tcPr>
          <w:p w:rsidR="001B7883" w:rsidRDefault="00273735">
            <w:pPr>
              <w:rPr>
                <w:rFonts w:ascii="Times New Roman" w:hAnsi="Times New Roman" w:cs="Times New Roman"/>
              </w:rPr>
            </w:pPr>
            <w:r>
              <w:rPr>
                <w:rFonts w:ascii="Times New Roman" w:hAnsi="Times New Roman" w:cs="Times New Roman"/>
              </w:rPr>
              <w:t>О_ВЭС</w:t>
            </w:r>
            <w:r w:rsidR="0044256F">
              <w:rPr>
                <w:rFonts w:ascii="Times New Roman" w:hAnsi="Times New Roman" w:cs="Times New Roman"/>
              </w:rPr>
              <w:t>_01; О_ВЭС_02; О_ВЭС_03.</w:t>
            </w:r>
          </w:p>
        </w:tc>
      </w:tr>
      <w:tr w:rsidR="00C87A75" w:rsidTr="00AA31BB">
        <w:tc>
          <w:tcPr>
            <w:tcW w:w="5811" w:type="dxa"/>
          </w:tcPr>
          <w:p w:rsidR="00C87A75" w:rsidRPr="00FB3A8B" w:rsidRDefault="00C87A75" w:rsidP="00AA31BB">
            <w:pPr>
              <w:pStyle w:val="a9"/>
              <w:shd w:val="clear" w:color="auto" w:fill="auto"/>
              <w:spacing w:after="0" w:line="240" w:lineRule="auto"/>
              <w:ind w:firstLine="0"/>
              <w:rPr>
                <w:b/>
              </w:rPr>
            </w:pPr>
            <w:r w:rsidRPr="00FB3A8B">
              <w:rPr>
                <w:b/>
                <w:bCs/>
              </w:rPr>
              <w:t>Цель проекта</w:t>
            </w:r>
          </w:p>
        </w:tc>
        <w:tc>
          <w:tcPr>
            <w:tcW w:w="5104" w:type="dxa"/>
          </w:tcPr>
          <w:p w:rsidR="0044256F" w:rsidRDefault="0044256F" w:rsidP="00AA31BB">
            <w:pPr>
              <w:rPr>
                <w:rFonts w:ascii="Times New Roman" w:hAnsi="Times New Roman" w:cs="Times New Roman"/>
              </w:rPr>
            </w:pPr>
            <w:r>
              <w:rPr>
                <w:rFonts w:ascii="Times New Roman" w:hAnsi="Times New Roman" w:cs="Times New Roman"/>
              </w:rPr>
              <w:t>О_ВЭС_01 - модернизация серверного оборудования;</w:t>
            </w:r>
          </w:p>
          <w:p w:rsidR="0066161E" w:rsidRDefault="0044256F" w:rsidP="00AA31BB">
            <w:pPr>
              <w:rPr>
                <w:rFonts w:ascii="Times New Roman" w:hAnsi="Times New Roman" w:cs="Times New Roman"/>
              </w:rPr>
            </w:pPr>
            <w:r>
              <w:rPr>
                <w:rFonts w:ascii="Times New Roman" w:hAnsi="Times New Roman" w:cs="Times New Roman"/>
              </w:rPr>
              <w:t xml:space="preserve">О_ВЭС_02 </w:t>
            </w:r>
            <w:r w:rsidR="0066161E">
              <w:rPr>
                <w:rFonts w:ascii="Times New Roman" w:hAnsi="Times New Roman" w:cs="Times New Roman"/>
              </w:rPr>
              <w:t>- замена арендуемых офисных помещений;</w:t>
            </w:r>
          </w:p>
          <w:p w:rsidR="0044256F" w:rsidRDefault="0044256F" w:rsidP="0044256F">
            <w:pPr>
              <w:rPr>
                <w:rFonts w:ascii="Times New Roman" w:hAnsi="Times New Roman" w:cs="Times New Roman"/>
              </w:rPr>
            </w:pPr>
            <w:r>
              <w:rPr>
                <w:rFonts w:ascii="Times New Roman" w:hAnsi="Times New Roman" w:cs="Times New Roman"/>
              </w:rPr>
              <w:t>О_ВЭС_03</w:t>
            </w:r>
            <w:r w:rsidR="0066161E">
              <w:rPr>
                <w:rFonts w:ascii="Times New Roman" w:hAnsi="Times New Roman" w:cs="Times New Roman"/>
              </w:rPr>
              <w:t xml:space="preserve"> </w:t>
            </w:r>
            <w:r w:rsidRPr="00FB3A8B">
              <w:rPr>
                <w:rFonts w:ascii="Times New Roman" w:hAnsi="Times New Roman" w:cs="Times New Roman"/>
              </w:rPr>
              <w:t>-</w:t>
            </w:r>
            <w:r>
              <w:rPr>
                <w:rFonts w:ascii="Times New Roman" w:hAnsi="Times New Roman" w:cs="Times New Roman"/>
              </w:rPr>
              <w:t xml:space="preserve"> обновление изношенного автотранспорта</w:t>
            </w:r>
            <w:r w:rsidRPr="00FB3A8B">
              <w:rPr>
                <w:rFonts w:ascii="Times New Roman" w:hAnsi="Times New Roman" w:cs="Times New Roman"/>
              </w:rPr>
              <w:t>;</w:t>
            </w:r>
          </w:p>
          <w:p w:rsidR="00C87A75" w:rsidRPr="00FB3A8B" w:rsidRDefault="00C87A75" w:rsidP="00AA31BB">
            <w:r w:rsidRPr="00FB3A8B">
              <w:rPr>
                <w:rFonts w:ascii="Times New Roman" w:hAnsi="Times New Roman" w:cs="Times New Roman"/>
              </w:rPr>
              <w:t xml:space="preserve">Мероприятия инвестиционного проекта будут реализованы в </w:t>
            </w:r>
            <w:r w:rsidR="00055FFB" w:rsidRPr="00FB3A8B">
              <w:rPr>
                <w:rFonts w:ascii="Times New Roman" w:hAnsi="Times New Roman" w:cs="Times New Roman"/>
              </w:rPr>
              <w:t>202</w:t>
            </w:r>
            <w:r w:rsidR="00055FFB">
              <w:rPr>
                <w:rFonts w:ascii="Times New Roman" w:hAnsi="Times New Roman" w:cs="Times New Roman"/>
              </w:rPr>
              <w:t>5</w:t>
            </w:r>
            <w:r w:rsidRPr="00FB3A8B">
              <w:rPr>
                <w:rFonts w:ascii="Times New Roman" w:hAnsi="Times New Roman" w:cs="Times New Roman"/>
              </w:rPr>
              <w:t>-</w:t>
            </w:r>
            <w:r w:rsidR="00055FFB" w:rsidRPr="00FB3A8B">
              <w:rPr>
                <w:rFonts w:ascii="Times New Roman" w:hAnsi="Times New Roman" w:cs="Times New Roman"/>
              </w:rPr>
              <w:t>202</w:t>
            </w:r>
            <w:r w:rsidR="00055FFB">
              <w:rPr>
                <w:rFonts w:ascii="Times New Roman" w:hAnsi="Times New Roman" w:cs="Times New Roman"/>
              </w:rPr>
              <w:t>7</w:t>
            </w:r>
            <w:r w:rsidR="00055FFB" w:rsidRPr="00FB3A8B">
              <w:rPr>
                <w:rFonts w:ascii="Times New Roman" w:hAnsi="Times New Roman" w:cs="Times New Roman"/>
              </w:rPr>
              <w:t xml:space="preserve"> </w:t>
            </w:r>
            <w:r w:rsidRPr="00FB3A8B">
              <w:rPr>
                <w:rFonts w:ascii="Times New Roman" w:hAnsi="Times New Roman" w:cs="Times New Roman"/>
              </w:rPr>
              <w:t>годах</w:t>
            </w:r>
          </w:p>
        </w:tc>
      </w:tr>
      <w:tr w:rsidR="00C87A75" w:rsidTr="00AA31BB">
        <w:tc>
          <w:tcPr>
            <w:tcW w:w="5811" w:type="dxa"/>
          </w:tcPr>
          <w:p w:rsidR="001B7883" w:rsidRDefault="00C87A75">
            <w:pPr>
              <w:pStyle w:val="a9"/>
              <w:spacing w:after="0" w:line="240" w:lineRule="auto"/>
              <w:ind w:firstLine="0"/>
              <w:rPr>
                <w:b/>
                <w:bCs/>
              </w:rPr>
            </w:pPr>
            <w:r w:rsidRPr="00FB3A8B">
              <w:rPr>
                <w:b/>
                <w:bCs/>
              </w:rPr>
              <w:t>Показатели инвестиционного проекта, в том числе показатели энергетической эффективности</w:t>
            </w:r>
          </w:p>
        </w:tc>
        <w:tc>
          <w:tcPr>
            <w:tcW w:w="5104" w:type="dxa"/>
          </w:tcPr>
          <w:p w:rsidR="001B7883" w:rsidRDefault="00C87A75">
            <w:pPr>
              <w:pStyle w:val="a9"/>
              <w:spacing w:after="0" w:line="240" w:lineRule="auto"/>
              <w:ind w:firstLine="0"/>
              <w:rPr>
                <w:bCs/>
              </w:rPr>
            </w:pPr>
            <w:r w:rsidRPr="00FB3A8B">
              <w:rPr>
                <w:bCs/>
              </w:rPr>
              <w:t xml:space="preserve">Данный инвестиционный проект выполняется </w:t>
            </w:r>
            <w:r w:rsidR="000E3D37">
              <w:rPr>
                <w:bCs/>
              </w:rPr>
              <w:t>по замене старых изношенных автомобилей</w:t>
            </w:r>
            <w:r w:rsidRPr="00FB3A8B">
              <w:rPr>
                <w:bCs/>
              </w:rPr>
              <w:t>;</w:t>
            </w:r>
          </w:p>
          <w:p w:rsidR="001B7883" w:rsidRDefault="00C87A75">
            <w:pPr>
              <w:pStyle w:val="a9"/>
              <w:spacing w:after="0" w:line="240" w:lineRule="auto"/>
              <w:ind w:firstLine="0"/>
              <w:rPr>
                <w:bCs/>
              </w:rPr>
            </w:pPr>
            <w:r w:rsidRPr="00FB3A8B">
              <w:rPr>
                <w:bCs/>
              </w:rPr>
              <w:t>Срок реализации –3 года.</w:t>
            </w:r>
          </w:p>
          <w:p w:rsidR="001B7883" w:rsidRDefault="00C87A75" w:rsidP="004C74BE">
            <w:pPr>
              <w:pStyle w:val="a9"/>
              <w:spacing w:after="0" w:line="240" w:lineRule="auto"/>
              <w:ind w:firstLine="0"/>
              <w:rPr>
                <w:bCs/>
              </w:rPr>
            </w:pPr>
            <w:r w:rsidRPr="00FB3A8B">
              <w:rPr>
                <w:bCs/>
              </w:rPr>
              <w:t xml:space="preserve">Общая стоимость инвестиционного проекта на </w:t>
            </w:r>
            <w:r w:rsidR="000E3D37" w:rsidRPr="00FB3A8B">
              <w:rPr>
                <w:bCs/>
              </w:rPr>
              <w:t>202</w:t>
            </w:r>
            <w:r w:rsidR="000E3D37">
              <w:rPr>
                <w:bCs/>
              </w:rPr>
              <w:t>5</w:t>
            </w:r>
            <w:r w:rsidR="000E3D37" w:rsidRPr="00FB3A8B">
              <w:rPr>
                <w:bCs/>
              </w:rPr>
              <w:t xml:space="preserve"> </w:t>
            </w:r>
            <w:r w:rsidRPr="00FB3A8B">
              <w:rPr>
                <w:bCs/>
              </w:rPr>
              <w:t xml:space="preserve">– </w:t>
            </w:r>
            <w:r w:rsidR="000E3D37" w:rsidRPr="00FB3A8B">
              <w:rPr>
                <w:bCs/>
              </w:rPr>
              <w:t>202</w:t>
            </w:r>
            <w:r w:rsidR="000E3D37">
              <w:rPr>
                <w:bCs/>
              </w:rPr>
              <w:t>7</w:t>
            </w:r>
            <w:r w:rsidR="000E3D37" w:rsidRPr="00FB3A8B">
              <w:rPr>
                <w:bCs/>
              </w:rPr>
              <w:t xml:space="preserve"> </w:t>
            </w:r>
            <w:r w:rsidR="00B304F3">
              <w:rPr>
                <w:bCs/>
              </w:rPr>
              <w:t>г</w:t>
            </w:r>
            <w:r w:rsidRPr="00FB3A8B">
              <w:rPr>
                <w:bCs/>
              </w:rPr>
              <w:t xml:space="preserve">г. </w:t>
            </w:r>
            <w:r w:rsidRPr="009C6093">
              <w:rPr>
                <w:bCs/>
              </w:rPr>
              <w:t xml:space="preserve">составляет </w:t>
            </w:r>
            <w:r w:rsidR="004C74BE" w:rsidRPr="009C6093">
              <w:rPr>
                <w:bCs/>
              </w:rPr>
              <w:t>81,11</w:t>
            </w:r>
            <w:r w:rsidRPr="009C6093">
              <w:rPr>
                <w:bCs/>
              </w:rPr>
              <w:t xml:space="preserve"> млн. рублей с НДС</w:t>
            </w:r>
            <w:r w:rsidR="0044256F" w:rsidRPr="009C6093">
              <w:rPr>
                <w:bCs/>
              </w:rPr>
              <w:t xml:space="preserve"> (</w:t>
            </w:r>
            <w:r w:rsidR="004C74BE" w:rsidRPr="009C6093">
              <w:rPr>
                <w:bCs/>
              </w:rPr>
              <w:t>71,06</w:t>
            </w:r>
            <w:r w:rsidR="0044256F" w:rsidRPr="009C6093">
              <w:rPr>
                <w:bCs/>
              </w:rPr>
              <w:t xml:space="preserve"> </w:t>
            </w:r>
            <w:r w:rsidR="004C74BE" w:rsidRPr="009C6093">
              <w:rPr>
                <w:bCs/>
              </w:rPr>
              <w:t xml:space="preserve">млн. </w:t>
            </w:r>
            <w:r w:rsidR="0044256F" w:rsidRPr="009C6093">
              <w:rPr>
                <w:bCs/>
              </w:rPr>
              <w:t>рублей без НДС)</w:t>
            </w:r>
            <w:r w:rsidRPr="009C6093">
              <w:rPr>
                <w:bCs/>
              </w:rPr>
              <w:t>.</w:t>
            </w:r>
          </w:p>
        </w:tc>
      </w:tr>
      <w:tr w:rsidR="00FB3A8B" w:rsidTr="00AA31BB">
        <w:tc>
          <w:tcPr>
            <w:tcW w:w="5811" w:type="dxa"/>
          </w:tcPr>
          <w:p w:rsidR="001B7883" w:rsidRDefault="00FB3A8B">
            <w:pPr>
              <w:pStyle w:val="a9"/>
              <w:spacing w:after="0" w:line="240" w:lineRule="auto"/>
              <w:ind w:firstLine="0"/>
              <w:rPr>
                <w:b/>
                <w:bCs/>
              </w:rPr>
            </w:pPr>
            <w:r w:rsidRPr="00FB3A8B">
              <w:rPr>
                <w:b/>
                <w:bCs/>
              </w:rPr>
              <w:t>Графики реализации инвестиционных проектов по строительству (реконструкции, модернизации, техническому перевооружению и (или) демонтажу) объектов электроэнергетики,</w:t>
            </w:r>
            <w:r>
              <w:rPr>
                <w:b/>
                <w:bCs/>
              </w:rPr>
              <w:t xml:space="preserve"> </w:t>
            </w:r>
            <w:r w:rsidRPr="00FB3A8B">
              <w:rPr>
                <w:b/>
                <w:bCs/>
              </w:rPr>
              <w:t>включая их наименования, планируемые сроки и объемы выполнения</w:t>
            </w:r>
            <w:r>
              <w:rPr>
                <w:b/>
                <w:bCs/>
              </w:rPr>
              <w:t xml:space="preserve"> </w:t>
            </w:r>
            <w:r w:rsidRPr="00FB3A8B">
              <w:rPr>
                <w:b/>
                <w:bCs/>
              </w:rPr>
              <w:t>контрольных этапов реализации инвестиционных проектов, объемы финансирования и освоения капитальных вложений, в том числе с распределением на основные этапы работ, а</w:t>
            </w:r>
            <w:r>
              <w:rPr>
                <w:b/>
                <w:bCs/>
              </w:rPr>
              <w:t xml:space="preserve"> </w:t>
            </w:r>
            <w:r w:rsidRPr="00FB3A8B">
              <w:rPr>
                <w:b/>
                <w:bCs/>
              </w:rPr>
              <w:t>также ввода основных средств по кварталам, с указанием для уже реализуемых инвестиционных проектов отчетных данных за предыдущий и</w:t>
            </w:r>
          </w:p>
          <w:p w:rsidR="001B7883" w:rsidRDefault="00FB3A8B">
            <w:pPr>
              <w:pStyle w:val="a9"/>
              <w:shd w:val="clear" w:color="auto" w:fill="auto"/>
              <w:spacing w:after="0" w:line="240" w:lineRule="auto"/>
              <w:ind w:firstLine="0"/>
              <w:rPr>
                <w:b/>
              </w:rPr>
            </w:pPr>
            <w:r w:rsidRPr="00FB3A8B">
              <w:rPr>
                <w:b/>
                <w:bCs/>
              </w:rPr>
              <w:t>текущий годы</w:t>
            </w:r>
          </w:p>
        </w:tc>
        <w:tc>
          <w:tcPr>
            <w:tcW w:w="5104" w:type="dxa"/>
          </w:tcPr>
          <w:p w:rsidR="001B7883" w:rsidRDefault="00FB3A8B">
            <w:pPr>
              <w:pStyle w:val="a9"/>
              <w:spacing w:after="0" w:line="240" w:lineRule="auto"/>
              <w:ind w:firstLine="0"/>
              <w:rPr>
                <w:bCs/>
              </w:rPr>
            </w:pPr>
            <w:r w:rsidRPr="00FB3A8B">
              <w:rPr>
                <w:bCs/>
              </w:rPr>
              <w:t xml:space="preserve">Данная информация представлена в формах в соответствии с Приказом </w:t>
            </w:r>
            <w:r w:rsidR="00B304F3">
              <w:rPr>
                <w:bCs/>
              </w:rPr>
              <w:t xml:space="preserve">Минэнерго России </w:t>
            </w:r>
            <w:r w:rsidRPr="00FB3A8B">
              <w:rPr>
                <w:bCs/>
              </w:rPr>
              <w:t>№ 728 от 28 июля 2016 г. «Об</w:t>
            </w:r>
            <w:r>
              <w:rPr>
                <w:bCs/>
              </w:rPr>
              <w:t xml:space="preserve"> </w:t>
            </w:r>
            <w:r w:rsidRPr="00FB3A8B">
              <w:rPr>
                <w:bCs/>
              </w:rPr>
              <w:t>утверждении форм раскрытия субъектами оперативно – диспетчерского управления в электроэнергетике информации об инвестиционной программе (о проекте инвестиционной программы и (или) проекте изменений, вносимых в инвестиционную программу), правил заполнения указанных форм и требований к их форматам раскрытия</w:t>
            </w:r>
            <w:r w:rsidR="00B304F3">
              <w:rPr>
                <w:bCs/>
              </w:rPr>
              <w:t>»</w:t>
            </w:r>
            <w:r w:rsidRPr="00FB3A8B">
              <w:rPr>
                <w:bCs/>
              </w:rPr>
              <w:t>.</w:t>
            </w:r>
          </w:p>
          <w:p w:rsidR="00FB3A8B" w:rsidRPr="00FB3A8B" w:rsidRDefault="00FB3A8B" w:rsidP="00AA31BB">
            <w:pPr>
              <w:pStyle w:val="a9"/>
              <w:spacing w:after="0" w:line="240" w:lineRule="auto"/>
              <w:ind w:firstLine="0"/>
              <w:rPr>
                <w:bCs/>
              </w:rPr>
            </w:pPr>
          </w:p>
        </w:tc>
      </w:tr>
      <w:tr w:rsidR="00FB3A8B" w:rsidTr="00AA31BB">
        <w:tc>
          <w:tcPr>
            <w:tcW w:w="5811" w:type="dxa"/>
          </w:tcPr>
          <w:p w:rsidR="001B7883" w:rsidRDefault="00FB3A8B">
            <w:pPr>
              <w:pStyle w:val="a9"/>
              <w:spacing w:after="0" w:line="240" w:lineRule="auto"/>
              <w:ind w:firstLine="0"/>
              <w:rPr>
                <w:b/>
                <w:bCs/>
              </w:rPr>
            </w:pPr>
            <w:r w:rsidRPr="00FB3A8B">
              <w:rPr>
                <w:b/>
                <w:bCs/>
              </w:rPr>
              <w:t>Отчетная информация о ходе реализации инвестиционного проекта (в отношении реализуемых инвестиционных проектов), в том числе результаты закупок товаров, работ, услуг, выполненных для целей реализации инвестиционного проекта</w:t>
            </w:r>
          </w:p>
        </w:tc>
        <w:tc>
          <w:tcPr>
            <w:tcW w:w="5104" w:type="dxa"/>
          </w:tcPr>
          <w:p w:rsidR="00FB3A8B" w:rsidRPr="00FB3A8B" w:rsidRDefault="00FB3A8B" w:rsidP="00AA31BB">
            <w:pPr>
              <w:pStyle w:val="a9"/>
              <w:spacing w:after="0" w:line="240" w:lineRule="auto"/>
              <w:ind w:firstLine="0"/>
              <w:rPr>
                <w:bCs/>
              </w:rPr>
            </w:pPr>
            <w:r w:rsidRPr="00FB3A8B">
              <w:rPr>
                <w:bCs/>
              </w:rPr>
              <w:t xml:space="preserve">Проект инвестиционной программы реализуется в </w:t>
            </w:r>
            <w:r w:rsidR="00055FFB" w:rsidRPr="00FB3A8B">
              <w:rPr>
                <w:bCs/>
              </w:rPr>
              <w:t>202</w:t>
            </w:r>
            <w:r w:rsidR="00055FFB">
              <w:rPr>
                <w:bCs/>
              </w:rPr>
              <w:t>5</w:t>
            </w:r>
            <w:r w:rsidR="00055FFB" w:rsidRPr="00FB3A8B">
              <w:rPr>
                <w:bCs/>
              </w:rPr>
              <w:t xml:space="preserve"> </w:t>
            </w:r>
            <w:r w:rsidRPr="00FB3A8B">
              <w:rPr>
                <w:bCs/>
              </w:rPr>
              <w:t>– 202</w:t>
            </w:r>
            <w:r w:rsidR="00055FFB">
              <w:rPr>
                <w:bCs/>
              </w:rPr>
              <w:t>7</w:t>
            </w:r>
            <w:r w:rsidRPr="00FB3A8B">
              <w:rPr>
                <w:bCs/>
              </w:rPr>
              <w:t xml:space="preserve"> </w:t>
            </w:r>
            <w:r w:rsidR="00B304F3">
              <w:rPr>
                <w:bCs/>
              </w:rPr>
              <w:t>г</w:t>
            </w:r>
            <w:r w:rsidRPr="00FB3A8B">
              <w:rPr>
                <w:bCs/>
              </w:rPr>
              <w:t>г.</w:t>
            </w:r>
          </w:p>
        </w:tc>
      </w:tr>
      <w:tr w:rsidR="00FB3A8B" w:rsidTr="00AA31BB">
        <w:tc>
          <w:tcPr>
            <w:tcW w:w="5811" w:type="dxa"/>
          </w:tcPr>
          <w:p w:rsidR="001B7883" w:rsidRDefault="00FB3A8B">
            <w:pPr>
              <w:pStyle w:val="a9"/>
              <w:spacing w:after="0" w:line="240" w:lineRule="auto"/>
              <w:ind w:firstLine="0"/>
              <w:rPr>
                <w:b/>
                <w:bCs/>
              </w:rPr>
            </w:pPr>
            <w:r w:rsidRPr="00FB3A8B">
              <w:rPr>
                <w:b/>
                <w:bCs/>
              </w:rPr>
              <w:t>Информация о планируемом (целевом) изменении предельно допустимых значений технологических параметров функционирования Единой энергетической системы России или технологически изолированных тер</w:t>
            </w:r>
            <w:r>
              <w:rPr>
                <w:b/>
                <w:bCs/>
              </w:rPr>
              <w:t xml:space="preserve">риториальных </w:t>
            </w:r>
            <w:r w:rsidRPr="00FB3A8B">
              <w:rPr>
                <w:b/>
                <w:bCs/>
              </w:rPr>
              <w:t>электроэнергетических систем (в том числе уровня напряжения и пропускной способности электрической сети), обусловленном параметрами работы объектов электроэнергетики, в результате реализации мероприятий, предусмотренных инвестиционным проектом по строительству (реконструкции, модернизации, техническому перевооружению и (или) демонтажу) объектов электроэнергетики</w:t>
            </w:r>
          </w:p>
        </w:tc>
        <w:tc>
          <w:tcPr>
            <w:tcW w:w="5104" w:type="dxa"/>
          </w:tcPr>
          <w:p w:rsidR="001B7883" w:rsidRDefault="00FB3A8B">
            <w:pPr>
              <w:pStyle w:val="a9"/>
              <w:spacing w:after="0" w:line="240" w:lineRule="auto"/>
              <w:ind w:firstLine="0"/>
              <w:rPr>
                <w:bCs/>
              </w:rPr>
            </w:pPr>
            <w:r w:rsidRPr="00FB3A8B">
              <w:rPr>
                <w:bCs/>
              </w:rPr>
              <w:t>Изменений предельно допустимых значений технологических параметров функционирования ЕЭС</w:t>
            </w:r>
            <w:r>
              <w:rPr>
                <w:bCs/>
              </w:rPr>
              <w:t xml:space="preserve"> </w:t>
            </w:r>
            <w:r w:rsidRPr="00FB3A8B">
              <w:rPr>
                <w:bCs/>
              </w:rPr>
              <w:t>России не произойдёт</w:t>
            </w:r>
          </w:p>
        </w:tc>
      </w:tr>
      <w:tr w:rsidR="00FB3A8B" w:rsidTr="00AA31BB">
        <w:tc>
          <w:tcPr>
            <w:tcW w:w="5811" w:type="dxa"/>
          </w:tcPr>
          <w:p w:rsidR="001B7883" w:rsidRDefault="00FB3A8B">
            <w:pPr>
              <w:pStyle w:val="a9"/>
              <w:spacing w:after="0" w:line="240" w:lineRule="auto"/>
              <w:ind w:firstLine="0"/>
              <w:rPr>
                <w:b/>
              </w:rPr>
            </w:pPr>
            <w:r w:rsidRPr="00FB3A8B">
              <w:rPr>
                <w:b/>
              </w:rPr>
              <w:t>Информация о программе научно-исследовательских и опытно-конструкторских работ на период реализации инвестиционной программы</w:t>
            </w:r>
          </w:p>
        </w:tc>
        <w:tc>
          <w:tcPr>
            <w:tcW w:w="5104" w:type="dxa"/>
          </w:tcPr>
          <w:p w:rsidR="001B7883" w:rsidRDefault="00FB3A8B">
            <w:pPr>
              <w:pStyle w:val="a9"/>
              <w:spacing w:after="0" w:line="240" w:lineRule="auto"/>
              <w:ind w:firstLine="0"/>
              <w:rPr>
                <w:bCs/>
              </w:rPr>
            </w:pPr>
            <w:r w:rsidRPr="00FB3A8B">
              <w:t>Программа научно-исследовательских и (или) опытно-конструкторских работ на период реализации проекта ИПР не запланирована</w:t>
            </w:r>
          </w:p>
        </w:tc>
      </w:tr>
    </w:tbl>
    <w:p w:rsidR="00A318C5" w:rsidRDefault="00A318C5" w:rsidP="00AA31BB">
      <w:pPr>
        <w:pStyle w:val="22"/>
        <w:spacing w:after="0" w:line="240" w:lineRule="auto"/>
        <w:ind w:firstLine="0"/>
        <w:jc w:val="center"/>
        <w:rPr>
          <w:sz w:val="24"/>
          <w:szCs w:val="24"/>
        </w:rPr>
      </w:pPr>
    </w:p>
    <w:p w:rsidR="00A318C5" w:rsidRDefault="00A318C5" w:rsidP="00AA31BB">
      <w:pPr>
        <w:pStyle w:val="22"/>
        <w:spacing w:after="0" w:line="240" w:lineRule="auto"/>
        <w:ind w:firstLine="0"/>
        <w:jc w:val="center"/>
        <w:rPr>
          <w:sz w:val="24"/>
          <w:szCs w:val="24"/>
        </w:rPr>
      </w:pPr>
    </w:p>
    <w:p w:rsidR="00A318C5" w:rsidRDefault="00A318C5" w:rsidP="00AA31BB">
      <w:pPr>
        <w:pStyle w:val="22"/>
        <w:spacing w:after="0" w:line="240" w:lineRule="auto"/>
        <w:ind w:firstLine="0"/>
        <w:jc w:val="center"/>
        <w:rPr>
          <w:sz w:val="24"/>
          <w:szCs w:val="24"/>
        </w:rPr>
      </w:pPr>
    </w:p>
    <w:p w:rsidR="00A318C5" w:rsidRDefault="00A318C5" w:rsidP="00AA31BB">
      <w:pPr>
        <w:pStyle w:val="22"/>
        <w:spacing w:after="0" w:line="240" w:lineRule="auto"/>
        <w:ind w:firstLine="0"/>
        <w:jc w:val="center"/>
        <w:rPr>
          <w:sz w:val="24"/>
          <w:szCs w:val="24"/>
        </w:rPr>
      </w:pPr>
    </w:p>
    <w:p w:rsidR="00A318C5" w:rsidRDefault="00A318C5" w:rsidP="00AA31BB">
      <w:pPr>
        <w:pStyle w:val="22"/>
        <w:spacing w:after="0" w:line="240" w:lineRule="auto"/>
        <w:ind w:firstLine="0"/>
        <w:jc w:val="center"/>
        <w:rPr>
          <w:sz w:val="24"/>
          <w:szCs w:val="24"/>
        </w:rPr>
      </w:pPr>
    </w:p>
    <w:p w:rsidR="004151A9" w:rsidRPr="004151A9" w:rsidRDefault="004151A9" w:rsidP="00AA31BB">
      <w:pPr>
        <w:pStyle w:val="22"/>
        <w:spacing w:after="0" w:line="240" w:lineRule="auto"/>
        <w:ind w:firstLine="0"/>
        <w:jc w:val="center"/>
        <w:rPr>
          <w:sz w:val="24"/>
          <w:szCs w:val="24"/>
        </w:rPr>
      </w:pPr>
      <w:r w:rsidRPr="004151A9">
        <w:rPr>
          <w:sz w:val="24"/>
          <w:szCs w:val="24"/>
        </w:rPr>
        <w:lastRenderedPageBreak/>
        <w:t>Пояснительная записка к среднесрочной инвестиционной программе</w:t>
      </w:r>
    </w:p>
    <w:p w:rsidR="004151A9" w:rsidRPr="004151A9" w:rsidRDefault="004151A9" w:rsidP="00AA31BB">
      <w:pPr>
        <w:pStyle w:val="22"/>
        <w:shd w:val="clear" w:color="auto" w:fill="auto"/>
        <w:spacing w:after="0" w:line="240" w:lineRule="auto"/>
        <w:ind w:firstLine="0"/>
        <w:jc w:val="center"/>
        <w:rPr>
          <w:sz w:val="24"/>
          <w:szCs w:val="24"/>
        </w:rPr>
      </w:pPr>
      <w:r w:rsidRPr="004151A9">
        <w:rPr>
          <w:sz w:val="24"/>
          <w:szCs w:val="24"/>
        </w:rPr>
        <w:t xml:space="preserve">ПАО «Волгоградэнергосбыт» на период </w:t>
      </w:r>
      <w:r w:rsidR="00434E2D" w:rsidRPr="004151A9">
        <w:rPr>
          <w:sz w:val="24"/>
          <w:szCs w:val="24"/>
        </w:rPr>
        <w:t>202</w:t>
      </w:r>
      <w:r w:rsidR="00434E2D">
        <w:rPr>
          <w:sz w:val="24"/>
          <w:szCs w:val="24"/>
        </w:rPr>
        <w:t>5</w:t>
      </w:r>
      <w:r w:rsidR="00434E2D" w:rsidRPr="004151A9">
        <w:rPr>
          <w:sz w:val="24"/>
          <w:szCs w:val="24"/>
        </w:rPr>
        <w:t xml:space="preserve"> </w:t>
      </w:r>
      <w:r w:rsidRPr="004151A9">
        <w:rPr>
          <w:sz w:val="24"/>
          <w:szCs w:val="24"/>
        </w:rPr>
        <w:t>- 202</w:t>
      </w:r>
      <w:r w:rsidR="00434E2D">
        <w:rPr>
          <w:sz w:val="24"/>
          <w:szCs w:val="24"/>
        </w:rPr>
        <w:t>7</w:t>
      </w:r>
      <w:r w:rsidRPr="004151A9">
        <w:rPr>
          <w:sz w:val="24"/>
          <w:szCs w:val="24"/>
        </w:rPr>
        <w:t xml:space="preserve"> гг.</w:t>
      </w:r>
    </w:p>
    <w:p w:rsidR="004151A9" w:rsidRPr="004151A9" w:rsidRDefault="004151A9" w:rsidP="00AA31BB">
      <w:pPr>
        <w:pStyle w:val="22"/>
        <w:shd w:val="clear" w:color="auto" w:fill="auto"/>
        <w:spacing w:after="0" w:line="240" w:lineRule="auto"/>
        <w:ind w:firstLine="0"/>
        <w:jc w:val="center"/>
        <w:rPr>
          <w:sz w:val="24"/>
          <w:szCs w:val="24"/>
        </w:rPr>
      </w:pPr>
    </w:p>
    <w:p w:rsidR="004151A9" w:rsidRPr="004151A9" w:rsidRDefault="004151A9" w:rsidP="00AA31BB">
      <w:pPr>
        <w:pStyle w:val="22"/>
        <w:shd w:val="clear" w:color="auto" w:fill="auto"/>
        <w:spacing w:after="0" w:line="240" w:lineRule="auto"/>
        <w:ind w:firstLine="0"/>
        <w:jc w:val="center"/>
        <w:rPr>
          <w:sz w:val="24"/>
          <w:szCs w:val="24"/>
        </w:rPr>
      </w:pPr>
    </w:p>
    <w:p w:rsidR="00DC54CE" w:rsidRPr="004151A9" w:rsidRDefault="00E965EB" w:rsidP="00AA31BB">
      <w:pPr>
        <w:pStyle w:val="22"/>
        <w:shd w:val="clear" w:color="auto" w:fill="auto"/>
        <w:spacing w:after="0" w:line="240" w:lineRule="auto"/>
        <w:ind w:firstLine="0"/>
        <w:jc w:val="center"/>
        <w:rPr>
          <w:sz w:val="24"/>
          <w:szCs w:val="24"/>
        </w:rPr>
      </w:pPr>
      <w:r w:rsidRPr="004151A9">
        <w:rPr>
          <w:sz w:val="24"/>
          <w:szCs w:val="24"/>
        </w:rPr>
        <w:t>1. Общие сведения об обществе</w:t>
      </w:r>
      <w:bookmarkEnd w:id="0"/>
      <w:bookmarkEnd w:id="1"/>
    </w:p>
    <w:p w:rsidR="00E965EB" w:rsidRPr="004151A9" w:rsidRDefault="00E965EB" w:rsidP="00AA31BB">
      <w:pPr>
        <w:pStyle w:val="af2"/>
        <w:spacing w:before="0" w:after="0"/>
        <w:ind w:left="0" w:right="0" w:firstLine="0"/>
        <w:rPr>
          <w:sz w:val="24"/>
          <w:szCs w:val="24"/>
        </w:rPr>
      </w:pPr>
      <w:r w:rsidRPr="004151A9">
        <w:rPr>
          <w:sz w:val="24"/>
          <w:szCs w:val="24"/>
        </w:rPr>
        <w:t>Публичное акционерное общество «Волгоградэнергосбыт» зарегистрировано 1 января 2005 г. Решение о выделении энергосбытовой службы из структуры ОАО «Волгоградэнерго» в самостоятельный хозяйствующий субъект было принято на внеочередном общем собрании акционеров ОАО «Волгоградэнерго» (протокол от № 2/04 от 05.07.2004 г.).</w:t>
      </w:r>
    </w:p>
    <w:p w:rsidR="00E965EB" w:rsidRDefault="00E965EB" w:rsidP="00AA31BB">
      <w:pPr>
        <w:pStyle w:val="af2"/>
        <w:spacing w:before="0" w:after="0"/>
        <w:ind w:left="0" w:right="0" w:firstLine="0"/>
        <w:rPr>
          <w:sz w:val="24"/>
          <w:szCs w:val="24"/>
        </w:rPr>
      </w:pPr>
      <w:r w:rsidRPr="004151A9">
        <w:rPr>
          <w:sz w:val="24"/>
          <w:szCs w:val="24"/>
        </w:rPr>
        <w:t>В порядке, предусмотренном подп. 2 п. 36 «Правил функционирования розничных рынков в переходный период реформирования электроэнергетики», утвержденных Постановлением Правительства РФ от 31.08.2006 года № 530, ПАО «Волгоградэнергосбыт» получило статус гарантирующего поставщика электрической энергии. Постановлением Управления по региональным тарифам администрации Волгоградской области № 15/2 от 12 октября 2006 года границы зоны деятельности гарантирующего поставщика ПАО «Волгоградэнергосбыт» определены как административные границы Волгоградской области за исключением зон, соответствующих зонам деятельности других гарантирующих поставщиков на территории Волгоградской области, определенных настоящим постановлением.</w:t>
      </w:r>
    </w:p>
    <w:p w:rsidR="00A039E1" w:rsidRDefault="00A039E1" w:rsidP="00AA31BB">
      <w:pPr>
        <w:pStyle w:val="af2"/>
        <w:spacing w:before="0" w:after="0"/>
        <w:ind w:left="0" w:right="0" w:firstLine="0"/>
        <w:rPr>
          <w:sz w:val="24"/>
          <w:szCs w:val="24"/>
        </w:rPr>
      </w:pPr>
      <w:r>
        <w:rPr>
          <w:sz w:val="24"/>
          <w:szCs w:val="24"/>
        </w:rPr>
        <w:t xml:space="preserve">Основным видом деятельности ПАО «Волгоградэнергосбыт» является оптовая </w:t>
      </w:r>
      <w:r w:rsidR="002E53BC">
        <w:rPr>
          <w:sz w:val="24"/>
          <w:szCs w:val="24"/>
        </w:rPr>
        <w:t>п</w:t>
      </w:r>
      <w:r>
        <w:rPr>
          <w:sz w:val="24"/>
          <w:szCs w:val="24"/>
        </w:rPr>
        <w:t>окупка и реализация электрической энергии на розничном рынке промышленным и прочим потребителям, в том числе, социально-значимым организациям и населению на территории Волгоградской области на основе договоров энергоснабжения (купли - продажи электрической энергии).</w:t>
      </w:r>
    </w:p>
    <w:p w:rsidR="001B7883" w:rsidRDefault="00A039E1">
      <w:pPr>
        <w:pStyle w:val="af2"/>
        <w:spacing w:before="0" w:after="0"/>
        <w:ind w:left="0" w:right="0" w:firstLine="0"/>
        <w:rPr>
          <w:sz w:val="24"/>
          <w:szCs w:val="24"/>
        </w:rPr>
      </w:pPr>
      <w:r>
        <w:rPr>
          <w:sz w:val="24"/>
          <w:szCs w:val="24"/>
        </w:rPr>
        <w:t xml:space="preserve">ПАО «Волгоградэнергосбыт» является </w:t>
      </w:r>
      <w:r w:rsidR="008E0AC7">
        <w:rPr>
          <w:sz w:val="24"/>
          <w:szCs w:val="24"/>
        </w:rPr>
        <w:t>крупнейшим гарантирующим поставщиком на территории</w:t>
      </w:r>
      <w:r w:rsidR="00E965EB" w:rsidRPr="004151A9">
        <w:rPr>
          <w:sz w:val="24"/>
          <w:szCs w:val="24"/>
        </w:rPr>
        <w:t xml:space="preserve"> Волгоградской области.</w:t>
      </w:r>
      <w:r w:rsidR="00A318C5">
        <w:rPr>
          <w:sz w:val="24"/>
          <w:szCs w:val="24"/>
        </w:rPr>
        <w:t xml:space="preserve"> В данный момент на обслуживании ПАО «Волгоградэнергосбыт» находятся: потребителей – физических лиц –</w:t>
      </w:r>
      <w:r w:rsidR="00D66A0B">
        <w:rPr>
          <w:sz w:val="24"/>
          <w:szCs w:val="24"/>
        </w:rPr>
        <w:t xml:space="preserve"> 1 071 193</w:t>
      </w:r>
      <w:r w:rsidR="00A318C5">
        <w:rPr>
          <w:sz w:val="24"/>
          <w:szCs w:val="24"/>
        </w:rPr>
        <w:t xml:space="preserve">, потребителей – юридических лиц – </w:t>
      </w:r>
      <w:r w:rsidR="00D66A0B">
        <w:rPr>
          <w:sz w:val="24"/>
          <w:szCs w:val="24"/>
        </w:rPr>
        <w:t>17 510</w:t>
      </w:r>
      <w:r w:rsidR="00A318C5">
        <w:rPr>
          <w:sz w:val="24"/>
          <w:szCs w:val="24"/>
        </w:rPr>
        <w:t>.</w:t>
      </w:r>
    </w:p>
    <w:p w:rsidR="00E965EB" w:rsidRPr="004151A9" w:rsidRDefault="00E965EB" w:rsidP="0044256F">
      <w:pPr>
        <w:pStyle w:val="af2"/>
        <w:spacing w:before="0" w:after="0"/>
        <w:ind w:left="0" w:right="0" w:firstLine="0"/>
        <w:rPr>
          <w:sz w:val="24"/>
          <w:szCs w:val="24"/>
        </w:rPr>
      </w:pPr>
      <w:r w:rsidRPr="004151A9">
        <w:rPr>
          <w:sz w:val="24"/>
          <w:szCs w:val="24"/>
        </w:rPr>
        <w:t>Одной из основных целей инвестиционной деятельности</w:t>
      </w:r>
      <w:r w:rsidR="00A039E1">
        <w:rPr>
          <w:sz w:val="24"/>
          <w:szCs w:val="24"/>
        </w:rPr>
        <w:t xml:space="preserve"> ПАО «Волгоградэнергосбыт»</w:t>
      </w:r>
      <w:r w:rsidR="00A039E1">
        <w:rPr>
          <w:sz w:val="24"/>
          <w:szCs w:val="24"/>
          <w:shd w:val="clear" w:color="auto" w:fill="FBFBFB"/>
        </w:rPr>
        <w:t xml:space="preserve"> </w:t>
      </w:r>
      <w:r w:rsidR="00A039E1">
        <w:rPr>
          <w:sz w:val="24"/>
          <w:szCs w:val="24"/>
        </w:rPr>
        <w:t xml:space="preserve">на </w:t>
      </w:r>
      <w:r w:rsidRPr="004151A9">
        <w:rPr>
          <w:sz w:val="24"/>
          <w:szCs w:val="24"/>
        </w:rPr>
        <w:t>ближайшие годы становится повышение стандартов качества обслуживания потребителей, развитие информационных технологий.</w:t>
      </w:r>
    </w:p>
    <w:p w:rsidR="00E965EB" w:rsidRPr="003843DB" w:rsidRDefault="00E965EB" w:rsidP="0044256F">
      <w:pPr>
        <w:pStyle w:val="af2"/>
        <w:spacing w:before="0" w:after="0"/>
        <w:ind w:left="0" w:right="0" w:firstLine="0"/>
        <w:jc w:val="center"/>
        <w:rPr>
          <w:b/>
          <w:sz w:val="24"/>
          <w:szCs w:val="24"/>
        </w:rPr>
      </w:pPr>
      <w:r w:rsidRPr="004151A9">
        <w:rPr>
          <w:b/>
          <w:sz w:val="24"/>
          <w:szCs w:val="24"/>
        </w:rPr>
        <w:t>2. Обоснование реал</w:t>
      </w:r>
      <w:r w:rsidR="003843DB">
        <w:rPr>
          <w:b/>
          <w:sz w:val="24"/>
          <w:szCs w:val="24"/>
        </w:rPr>
        <w:t>изации инвестиционной программы</w:t>
      </w:r>
    </w:p>
    <w:p w:rsidR="001B7883" w:rsidRDefault="008E0AC7" w:rsidP="0044256F">
      <w:pPr>
        <w:spacing w:after="0"/>
        <w:jc w:val="both"/>
        <w:rPr>
          <w:rFonts w:ascii="Times New Roman" w:hAnsi="Times New Roman" w:cs="Times New Roman"/>
          <w:sz w:val="24"/>
          <w:szCs w:val="24"/>
        </w:rPr>
      </w:pPr>
      <w:r w:rsidRPr="008E0AC7">
        <w:rPr>
          <w:rFonts w:ascii="Times New Roman" w:hAnsi="Times New Roman" w:cs="Times New Roman"/>
          <w:sz w:val="24"/>
          <w:szCs w:val="24"/>
        </w:rPr>
        <w:t xml:space="preserve">Реструктуризация </w:t>
      </w:r>
      <w:r w:rsidR="0088513D">
        <w:rPr>
          <w:rFonts w:ascii="Times New Roman" w:hAnsi="Times New Roman" w:cs="Times New Roman"/>
          <w:sz w:val="24"/>
          <w:szCs w:val="24"/>
        </w:rPr>
        <w:t>транспортных средств</w:t>
      </w:r>
      <w:r w:rsidRPr="008E0AC7">
        <w:rPr>
          <w:rFonts w:ascii="Times New Roman" w:hAnsi="Times New Roman" w:cs="Times New Roman"/>
          <w:sz w:val="24"/>
          <w:szCs w:val="24"/>
        </w:rPr>
        <w:t xml:space="preserve"> предприятия подразумевает модернизацию с целью повышения их эффективности работы и производительности. В ходе чего достигается улучшение технико-экономических показателей основных фондов, снижение удельных затрат, повышение надежности и ремонтопригодности. Обычно за счет модернизации обеспечивается замена физически изношенных фондов, не соответствующих требуемому уровню технологического процесса. Рассматривая транспортные средства как одну из основных частей предприятия, стоит отметить, что они являются одними из самых ресурсоемких единиц предприятия. Транспортные средства оказывают значительное воздействие на окружающую среду на протяжении всего своего жизненного цикла, включая этапы использования и обслуживания. Принимая решение о сроке замены транспортного средства, чаще всего руководствуются экономическими показателями, однако определение оптимального срока службы транспортного средства представляет собой сложную задачу распределения ресурсов, как для производителей, так и для потребителей. Своевременная замена транспортного средства позволит сократить данную статью расходов. Так как на перечисленных транспортных средствах необходимо произвести замену основных компонентов (двигателя, трансмиссии) для устранения незапланированных отказов агрегатов и узлов, которые могут повлиять на вывод транспортного средства из эксплуатации.</w:t>
      </w:r>
    </w:p>
    <w:p w:rsidR="001B7883" w:rsidRPr="00B52A12" w:rsidRDefault="008E0AC7">
      <w:pPr>
        <w:spacing w:after="0"/>
        <w:jc w:val="both"/>
        <w:rPr>
          <w:rFonts w:ascii="Times New Roman" w:hAnsi="Times New Roman" w:cs="Times New Roman"/>
          <w:sz w:val="24"/>
          <w:szCs w:val="24"/>
        </w:rPr>
      </w:pPr>
      <w:r w:rsidRPr="00B52A12">
        <w:rPr>
          <w:rFonts w:ascii="Times New Roman" w:hAnsi="Times New Roman" w:cs="Times New Roman"/>
          <w:sz w:val="24"/>
          <w:szCs w:val="24"/>
        </w:rPr>
        <w:t xml:space="preserve">Главное преимущество собственных </w:t>
      </w:r>
      <w:r w:rsidR="009354BB" w:rsidRPr="00B52A12">
        <w:rPr>
          <w:rFonts w:ascii="Times New Roman" w:hAnsi="Times New Roman" w:cs="Times New Roman"/>
          <w:sz w:val="24"/>
          <w:szCs w:val="24"/>
        </w:rPr>
        <w:t>зданий</w:t>
      </w:r>
      <w:r w:rsidRPr="00B52A12">
        <w:rPr>
          <w:rFonts w:ascii="Times New Roman" w:hAnsi="Times New Roman" w:cs="Times New Roman"/>
          <w:sz w:val="24"/>
          <w:szCs w:val="24"/>
        </w:rPr>
        <w:t xml:space="preserve"> — это возможность работать, не думая о том, что арендодатель увеличит плату или расторгнет договор в одностороннем порядке.</w:t>
      </w:r>
    </w:p>
    <w:p w:rsidR="00677ADF" w:rsidRPr="004151A9" w:rsidRDefault="00677ADF" w:rsidP="00677ADF">
      <w:pPr>
        <w:pStyle w:val="ab"/>
        <w:shd w:val="clear" w:color="auto" w:fill="auto"/>
        <w:spacing w:line="302" w:lineRule="auto"/>
        <w:jc w:val="center"/>
        <w:rPr>
          <w:sz w:val="24"/>
          <w:szCs w:val="24"/>
        </w:rPr>
      </w:pPr>
      <w:r w:rsidRPr="004151A9">
        <w:rPr>
          <w:sz w:val="24"/>
          <w:szCs w:val="24"/>
        </w:rPr>
        <w:t xml:space="preserve">3. </w:t>
      </w:r>
      <w:r w:rsidR="003843DB">
        <w:rPr>
          <w:sz w:val="24"/>
          <w:szCs w:val="24"/>
        </w:rPr>
        <w:t>Задача и результат</w:t>
      </w:r>
      <w:r w:rsidRPr="004151A9">
        <w:rPr>
          <w:sz w:val="24"/>
          <w:szCs w:val="24"/>
        </w:rPr>
        <w:t xml:space="preserve"> реализации инвестиционной программы</w:t>
      </w:r>
    </w:p>
    <w:p w:rsidR="001B7883" w:rsidRDefault="00C96CA7">
      <w:pPr>
        <w:spacing w:after="0"/>
        <w:ind w:firstLine="709"/>
        <w:jc w:val="both"/>
        <w:rPr>
          <w:rFonts w:ascii="Times New Roman" w:hAnsi="Times New Roman" w:cs="Times New Roman"/>
          <w:sz w:val="24"/>
          <w:szCs w:val="24"/>
        </w:rPr>
      </w:pPr>
      <w:r w:rsidRPr="00C96CA7">
        <w:rPr>
          <w:rFonts w:ascii="Times New Roman" w:hAnsi="Times New Roman" w:cs="Times New Roman"/>
          <w:sz w:val="24"/>
          <w:szCs w:val="24"/>
        </w:rPr>
        <w:t>Задачей данного инвестиционного проекта является</w:t>
      </w:r>
      <w:r w:rsidR="00C15B73">
        <w:rPr>
          <w:rFonts w:ascii="Times New Roman" w:hAnsi="Times New Roman" w:cs="Times New Roman"/>
          <w:sz w:val="24"/>
          <w:szCs w:val="24"/>
        </w:rPr>
        <w:t xml:space="preserve"> обновление изношенного автотранспорта</w:t>
      </w:r>
      <w:r w:rsidR="00234C3B">
        <w:rPr>
          <w:rFonts w:ascii="Times New Roman" w:hAnsi="Times New Roman" w:cs="Times New Roman"/>
          <w:sz w:val="24"/>
          <w:szCs w:val="24"/>
        </w:rPr>
        <w:t>, приобретение зданий</w:t>
      </w:r>
      <w:r w:rsidR="00B365BF" w:rsidRPr="00B365BF">
        <w:rPr>
          <w:rFonts w:ascii="Times New Roman" w:hAnsi="Times New Roman" w:cs="Times New Roman"/>
          <w:sz w:val="24"/>
          <w:szCs w:val="24"/>
        </w:rPr>
        <w:t>,</w:t>
      </w:r>
      <w:r w:rsidR="0068090B">
        <w:rPr>
          <w:rFonts w:ascii="Times New Roman" w:hAnsi="Times New Roman" w:cs="Times New Roman"/>
          <w:sz w:val="24"/>
          <w:szCs w:val="24"/>
        </w:rPr>
        <w:t xml:space="preserve"> замена сетевых коммутаторов</w:t>
      </w:r>
      <w:r w:rsidR="007361EC">
        <w:rPr>
          <w:rFonts w:ascii="Times New Roman" w:hAnsi="Times New Roman" w:cs="Times New Roman"/>
          <w:sz w:val="24"/>
          <w:szCs w:val="24"/>
        </w:rPr>
        <w:t>.</w:t>
      </w:r>
    </w:p>
    <w:p w:rsidR="001B7883" w:rsidRDefault="008E0AC7">
      <w:pPr>
        <w:spacing w:after="0"/>
        <w:ind w:firstLine="709"/>
        <w:jc w:val="both"/>
        <w:rPr>
          <w:rStyle w:val="af6"/>
          <w:rFonts w:ascii="Times New Roman" w:hAnsi="Times New Roman" w:cs="Times New Roman"/>
          <w:color w:val="000000"/>
          <w:sz w:val="24"/>
          <w:szCs w:val="24"/>
          <w:shd w:val="clear" w:color="auto" w:fill="FAFAFA"/>
        </w:rPr>
      </w:pPr>
      <w:r w:rsidRPr="008E0AC7">
        <w:rPr>
          <w:rFonts w:ascii="Times New Roman" w:hAnsi="Times New Roman" w:cs="Times New Roman"/>
          <w:b/>
          <w:sz w:val="24"/>
          <w:szCs w:val="24"/>
        </w:rPr>
        <w:t>Замена изношенного автотранспорта исключит:</w:t>
      </w:r>
    </w:p>
    <w:p w:rsidR="001B7883" w:rsidRDefault="00C15B73">
      <w:pPr>
        <w:pStyle w:val="af5"/>
        <w:numPr>
          <w:ilvl w:val="0"/>
          <w:numId w:val="24"/>
        </w:numPr>
        <w:ind w:left="0" w:firstLine="708"/>
        <w:jc w:val="both"/>
        <w:rPr>
          <w:rStyle w:val="af6"/>
          <w:rFonts w:ascii="Times New Roman" w:hAnsi="Times New Roman" w:cs="Times New Roman"/>
          <w:b w:val="0"/>
          <w:bCs w:val="0"/>
          <w:sz w:val="24"/>
          <w:szCs w:val="24"/>
        </w:rPr>
      </w:pPr>
      <w:r>
        <w:rPr>
          <w:rStyle w:val="af6"/>
          <w:rFonts w:ascii="Times New Roman" w:hAnsi="Times New Roman" w:cs="Times New Roman"/>
          <w:b w:val="0"/>
          <w:bCs w:val="0"/>
          <w:sz w:val="24"/>
          <w:szCs w:val="24"/>
        </w:rPr>
        <w:t>Поломки и необходимость регулярного ремонта. Проблемы с механикой, электроникой которые требуют немалых затрат для устранения неисправностей возникающих в период эксплуатации</w:t>
      </w:r>
      <w:r w:rsidR="001210AD">
        <w:rPr>
          <w:rStyle w:val="af6"/>
          <w:rFonts w:ascii="Times New Roman" w:hAnsi="Times New Roman" w:cs="Times New Roman"/>
          <w:b w:val="0"/>
          <w:bCs w:val="0"/>
          <w:sz w:val="24"/>
          <w:szCs w:val="24"/>
        </w:rPr>
        <w:t>.</w:t>
      </w:r>
    </w:p>
    <w:p w:rsidR="001B7883" w:rsidRDefault="001210AD">
      <w:pPr>
        <w:pStyle w:val="af5"/>
        <w:numPr>
          <w:ilvl w:val="0"/>
          <w:numId w:val="24"/>
        </w:numPr>
        <w:ind w:left="0" w:firstLine="708"/>
        <w:jc w:val="both"/>
        <w:rPr>
          <w:rStyle w:val="af6"/>
          <w:rFonts w:ascii="Times New Roman" w:hAnsi="Times New Roman" w:cs="Times New Roman"/>
          <w:b w:val="0"/>
          <w:bCs w:val="0"/>
          <w:sz w:val="24"/>
          <w:szCs w:val="24"/>
        </w:rPr>
      </w:pPr>
      <w:r>
        <w:rPr>
          <w:rStyle w:val="af6"/>
          <w:rFonts w:ascii="Times New Roman" w:hAnsi="Times New Roman" w:cs="Times New Roman"/>
          <w:b w:val="0"/>
          <w:bCs w:val="0"/>
          <w:sz w:val="24"/>
          <w:szCs w:val="24"/>
        </w:rPr>
        <w:t xml:space="preserve">Увеличение </w:t>
      </w:r>
      <w:r w:rsidR="00C15B73">
        <w:rPr>
          <w:rStyle w:val="af6"/>
          <w:rFonts w:ascii="Times New Roman" w:hAnsi="Times New Roman" w:cs="Times New Roman"/>
          <w:b w:val="0"/>
          <w:bCs w:val="0"/>
          <w:sz w:val="24"/>
          <w:szCs w:val="24"/>
        </w:rPr>
        <w:t>расход</w:t>
      </w:r>
      <w:r>
        <w:rPr>
          <w:rStyle w:val="af6"/>
          <w:rFonts w:ascii="Times New Roman" w:hAnsi="Times New Roman" w:cs="Times New Roman"/>
          <w:b w:val="0"/>
          <w:bCs w:val="0"/>
          <w:sz w:val="24"/>
          <w:szCs w:val="24"/>
        </w:rPr>
        <w:t>а</w:t>
      </w:r>
      <w:r w:rsidR="00C15B73">
        <w:rPr>
          <w:rStyle w:val="af6"/>
          <w:rFonts w:ascii="Times New Roman" w:hAnsi="Times New Roman" w:cs="Times New Roman"/>
          <w:b w:val="0"/>
          <w:bCs w:val="0"/>
          <w:sz w:val="24"/>
          <w:szCs w:val="24"/>
        </w:rPr>
        <w:t xml:space="preserve"> топлива. Приобретение новых автомобилей поможет </w:t>
      </w:r>
      <w:r>
        <w:rPr>
          <w:rStyle w:val="af6"/>
          <w:rFonts w:ascii="Times New Roman" w:hAnsi="Times New Roman" w:cs="Times New Roman"/>
          <w:b w:val="0"/>
          <w:bCs w:val="0"/>
          <w:sz w:val="24"/>
          <w:szCs w:val="24"/>
        </w:rPr>
        <w:t>экономить на бензине и ГСМ, снизит вредное воздействие на окружающую среду.</w:t>
      </w:r>
    </w:p>
    <w:p w:rsidR="001B7883" w:rsidRDefault="008E0AC7">
      <w:pPr>
        <w:pStyle w:val="af5"/>
        <w:ind w:left="708"/>
        <w:jc w:val="both"/>
        <w:rPr>
          <w:rStyle w:val="af6"/>
          <w:rFonts w:ascii="Times New Roman" w:hAnsi="Times New Roman" w:cs="Times New Roman"/>
          <w:bCs w:val="0"/>
          <w:sz w:val="24"/>
          <w:szCs w:val="24"/>
        </w:rPr>
      </w:pPr>
      <w:r w:rsidRPr="008E0AC7">
        <w:rPr>
          <w:rStyle w:val="af6"/>
          <w:rFonts w:ascii="Times New Roman" w:hAnsi="Times New Roman" w:cs="Times New Roman"/>
          <w:bCs w:val="0"/>
          <w:sz w:val="24"/>
          <w:szCs w:val="24"/>
        </w:rPr>
        <w:t>Приобретение здания исключит риски:</w:t>
      </w:r>
    </w:p>
    <w:p w:rsidR="001B7883" w:rsidRDefault="0068090B">
      <w:pPr>
        <w:pStyle w:val="af5"/>
        <w:numPr>
          <w:ilvl w:val="0"/>
          <w:numId w:val="28"/>
        </w:numPr>
        <w:jc w:val="both"/>
        <w:rPr>
          <w:rStyle w:val="af6"/>
          <w:rFonts w:ascii="Times New Roman" w:hAnsi="Times New Roman" w:cs="Times New Roman"/>
          <w:b w:val="0"/>
          <w:bCs w:val="0"/>
          <w:sz w:val="24"/>
          <w:szCs w:val="24"/>
        </w:rPr>
      </w:pPr>
      <w:r>
        <w:rPr>
          <w:rStyle w:val="af6"/>
          <w:rFonts w:ascii="Times New Roman" w:hAnsi="Times New Roman" w:cs="Times New Roman"/>
          <w:b w:val="0"/>
          <w:bCs w:val="0"/>
          <w:sz w:val="24"/>
          <w:szCs w:val="24"/>
        </w:rPr>
        <w:t>Не обоснованного поднятия арендной платы арендодателем</w:t>
      </w:r>
      <w:r w:rsidR="000238D2">
        <w:rPr>
          <w:rStyle w:val="af6"/>
          <w:rFonts w:ascii="Times New Roman" w:hAnsi="Times New Roman" w:cs="Times New Roman"/>
          <w:b w:val="0"/>
          <w:bCs w:val="0"/>
          <w:sz w:val="24"/>
          <w:szCs w:val="24"/>
        </w:rPr>
        <w:t>;</w:t>
      </w:r>
      <w:r w:rsidR="001210AD">
        <w:rPr>
          <w:rStyle w:val="af6"/>
          <w:rFonts w:ascii="Times New Roman" w:hAnsi="Times New Roman" w:cs="Times New Roman"/>
          <w:b w:val="0"/>
          <w:bCs w:val="0"/>
          <w:sz w:val="24"/>
          <w:szCs w:val="24"/>
        </w:rPr>
        <w:t xml:space="preserve"> </w:t>
      </w:r>
    </w:p>
    <w:p w:rsidR="001B7883" w:rsidRDefault="008E0AC7">
      <w:pPr>
        <w:pStyle w:val="af5"/>
        <w:numPr>
          <w:ilvl w:val="0"/>
          <w:numId w:val="28"/>
        </w:numPr>
        <w:ind w:left="0" w:firstLine="709"/>
        <w:jc w:val="both"/>
        <w:rPr>
          <w:rFonts w:ascii="Times New Roman" w:hAnsi="Times New Roman" w:cs="Times New Roman"/>
          <w:sz w:val="24"/>
          <w:szCs w:val="24"/>
        </w:rPr>
      </w:pPr>
      <w:r w:rsidRPr="008E0AC7">
        <w:rPr>
          <w:rFonts w:ascii="Times New Roman" w:hAnsi="Times New Roman" w:cs="Times New Roman"/>
          <w:sz w:val="24"/>
          <w:szCs w:val="24"/>
        </w:rPr>
        <w:t xml:space="preserve">Владелец запланирует открыть в этом помещении свой собственный бизнес, выставив арендаторов на улицу. </w:t>
      </w:r>
    </w:p>
    <w:p w:rsidR="001B7883" w:rsidRDefault="008E0AC7">
      <w:pPr>
        <w:pStyle w:val="af5"/>
        <w:tabs>
          <w:tab w:val="left" w:pos="0"/>
        </w:tabs>
        <w:spacing w:after="0"/>
        <w:ind w:left="0" w:firstLine="709"/>
        <w:jc w:val="both"/>
        <w:rPr>
          <w:rFonts w:ascii="Times New Roman" w:hAnsi="Times New Roman" w:cs="Times New Roman"/>
          <w:sz w:val="24"/>
          <w:szCs w:val="24"/>
        </w:rPr>
      </w:pPr>
      <w:r w:rsidRPr="008E0AC7">
        <w:rPr>
          <w:rFonts w:ascii="Times New Roman" w:hAnsi="Times New Roman" w:cs="Times New Roman"/>
          <w:sz w:val="24"/>
          <w:szCs w:val="24"/>
        </w:rPr>
        <w:t xml:space="preserve">Если консенсуса не достичь, то придется искать новое помещение. А это грозит </w:t>
      </w:r>
      <w:r w:rsidR="00D84840">
        <w:rPr>
          <w:rFonts w:ascii="Times New Roman" w:hAnsi="Times New Roman" w:cs="Times New Roman"/>
          <w:sz w:val="24"/>
          <w:szCs w:val="24"/>
        </w:rPr>
        <w:t>уменьшением сбора платежей</w:t>
      </w:r>
      <w:r w:rsidRPr="008E0AC7">
        <w:rPr>
          <w:rFonts w:ascii="Times New Roman" w:hAnsi="Times New Roman" w:cs="Times New Roman"/>
          <w:sz w:val="24"/>
          <w:szCs w:val="24"/>
        </w:rPr>
        <w:t xml:space="preserve">, ведь </w:t>
      </w:r>
      <w:r w:rsidR="00D84840">
        <w:rPr>
          <w:rFonts w:ascii="Times New Roman" w:hAnsi="Times New Roman" w:cs="Times New Roman"/>
          <w:sz w:val="24"/>
          <w:szCs w:val="24"/>
        </w:rPr>
        <w:t xml:space="preserve">понадобится время для того что бы потребители привыкли к новому  </w:t>
      </w:r>
      <w:r w:rsidRPr="008E0AC7">
        <w:rPr>
          <w:rFonts w:ascii="Times New Roman" w:hAnsi="Times New Roman" w:cs="Times New Roman"/>
          <w:sz w:val="24"/>
          <w:szCs w:val="24"/>
        </w:rPr>
        <w:t>местоположени</w:t>
      </w:r>
      <w:r w:rsidR="00D84840">
        <w:rPr>
          <w:rFonts w:ascii="Times New Roman" w:hAnsi="Times New Roman" w:cs="Times New Roman"/>
          <w:sz w:val="24"/>
          <w:szCs w:val="24"/>
        </w:rPr>
        <w:t>ю</w:t>
      </w:r>
      <w:r w:rsidRPr="008E0AC7">
        <w:rPr>
          <w:rFonts w:ascii="Times New Roman" w:hAnsi="Times New Roman" w:cs="Times New Roman"/>
          <w:sz w:val="24"/>
          <w:szCs w:val="24"/>
        </w:rPr>
        <w:t xml:space="preserve">. Плюс расходы </w:t>
      </w:r>
      <w:r w:rsidR="00D84840">
        <w:rPr>
          <w:rFonts w:ascii="Times New Roman" w:hAnsi="Times New Roman" w:cs="Times New Roman"/>
          <w:sz w:val="24"/>
          <w:szCs w:val="24"/>
        </w:rPr>
        <w:t xml:space="preserve">адаптации, отделочные работы </w:t>
      </w:r>
      <w:r w:rsidRPr="008E0AC7">
        <w:rPr>
          <w:rFonts w:ascii="Times New Roman" w:hAnsi="Times New Roman" w:cs="Times New Roman"/>
          <w:sz w:val="24"/>
          <w:szCs w:val="24"/>
        </w:rPr>
        <w:t xml:space="preserve">на транспортировку мебели и </w:t>
      </w:r>
      <w:r w:rsidR="00D84840">
        <w:rPr>
          <w:rFonts w:ascii="Times New Roman" w:hAnsi="Times New Roman" w:cs="Times New Roman"/>
          <w:sz w:val="24"/>
          <w:szCs w:val="24"/>
        </w:rPr>
        <w:t>техники</w:t>
      </w:r>
      <w:r w:rsidRPr="008E0AC7">
        <w:rPr>
          <w:rFonts w:ascii="Times New Roman" w:hAnsi="Times New Roman" w:cs="Times New Roman"/>
          <w:sz w:val="24"/>
          <w:szCs w:val="24"/>
        </w:rPr>
        <w:t>. Покупая недвижимость, мы снимаем с себя подобные риски.</w:t>
      </w:r>
    </w:p>
    <w:p w:rsidR="001B7883" w:rsidRDefault="008E0AC7">
      <w:pPr>
        <w:pStyle w:val="af5"/>
        <w:tabs>
          <w:tab w:val="left" w:pos="0"/>
        </w:tabs>
        <w:spacing w:after="0"/>
        <w:ind w:left="0" w:firstLine="709"/>
        <w:jc w:val="both"/>
        <w:rPr>
          <w:rFonts w:ascii="Times New Roman" w:hAnsi="Times New Roman" w:cs="Times New Roman"/>
          <w:b/>
          <w:sz w:val="24"/>
          <w:szCs w:val="24"/>
        </w:rPr>
      </w:pPr>
      <w:r w:rsidRPr="008E0AC7">
        <w:rPr>
          <w:rFonts w:ascii="Times New Roman" w:hAnsi="Times New Roman" w:cs="Times New Roman"/>
          <w:b/>
          <w:sz w:val="24"/>
          <w:szCs w:val="24"/>
        </w:rPr>
        <w:t>Замена сетевых коммутаторов позволит:</w:t>
      </w:r>
    </w:p>
    <w:p w:rsidR="001B7883" w:rsidRDefault="000238D2">
      <w:pPr>
        <w:pStyle w:val="af5"/>
        <w:tabs>
          <w:tab w:val="left" w:pos="0"/>
        </w:tabs>
        <w:spacing w:after="0"/>
        <w:ind w:left="0" w:firstLine="709"/>
        <w:jc w:val="both"/>
        <w:rPr>
          <w:rFonts w:ascii="Times New Roman" w:hAnsi="Times New Roman" w:cs="Times New Roman"/>
          <w:sz w:val="24"/>
          <w:szCs w:val="24"/>
        </w:rPr>
      </w:pPr>
      <w:r>
        <w:rPr>
          <w:rFonts w:ascii="Times New Roman" w:hAnsi="Times New Roman" w:cs="Times New Roman"/>
          <w:sz w:val="24"/>
          <w:szCs w:val="24"/>
        </w:rPr>
        <w:t>Не только уменьшить чрезмерную нагрузку на морально устаревшее оборудование, которое может привести к выходу устройства из строя но и увеличению пропускной способности за счет вновь приобретаемого оборудования.</w:t>
      </w:r>
    </w:p>
    <w:p w:rsidR="001B7883" w:rsidRDefault="008E0AC7" w:rsidP="0091301D">
      <w:pPr>
        <w:spacing w:after="0"/>
        <w:jc w:val="center"/>
        <w:rPr>
          <w:sz w:val="24"/>
          <w:szCs w:val="24"/>
        </w:rPr>
      </w:pPr>
      <w:r w:rsidRPr="008E0AC7">
        <w:rPr>
          <w:rFonts w:ascii="Times New Roman" w:hAnsi="Times New Roman" w:cs="Times New Roman"/>
          <w:b/>
          <w:sz w:val="24"/>
          <w:szCs w:val="24"/>
        </w:rPr>
        <w:t xml:space="preserve">4. Расчет стоимости реализации </w:t>
      </w:r>
      <w:r w:rsidRPr="0044256F">
        <w:rPr>
          <w:rFonts w:ascii="Times New Roman" w:hAnsi="Times New Roman" w:cs="Times New Roman"/>
          <w:b/>
          <w:sz w:val="24"/>
          <w:szCs w:val="24"/>
        </w:rPr>
        <w:t>инвестиционного проекта</w:t>
      </w:r>
      <w:r w:rsidR="0044256F" w:rsidRPr="0044256F">
        <w:rPr>
          <w:rFonts w:ascii="Times New Roman" w:hAnsi="Times New Roman" w:cs="Times New Roman"/>
          <w:b/>
          <w:sz w:val="24"/>
          <w:szCs w:val="24"/>
        </w:rPr>
        <w:t xml:space="preserve"> О_ВЭС_01</w:t>
      </w:r>
    </w:p>
    <w:p w:rsidR="0044256F" w:rsidRDefault="0044256F" w:rsidP="0044256F">
      <w:pPr>
        <w:pStyle w:val="af2"/>
        <w:spacing w:before="0" w:after="0"/>
        <w:ind w:left="0"/>
        <w:contextualSpacing/>
        <w:rPr>
          <w:sz w:val="24"/>
          <w:szCs w:val="24"/>
        </w:rPr>
      </w:pPr>
      <w:r w:rsidRPr="00A338E8">
        <w:rPr>
          <w:sz w:val="24"/>
          <w:szCs w:val="24"/>
        </w:rPr>
        <w:t>В рамках реализации инвестиционной программы запланирована замена се</w:t>
      </w:r>
      <w:r w:rsidRPr="008E0AC7">
        <w:rPr>
          <w:sz w:val="24"/>
          <w:szCs w:val="24"/>
        </w:rPr>
        <w:t xml:space="preserve">рверного оборудования  в 2026 </w:t>
      </w:r>
      <w:r>
        <w:rPr>
          <w:sz w:val="24"/>
          <w:szCs w:val="24"/>
        </w:rPr>
        <w:t>году и 2027 году</w:t>
      </w:r>
      <w:r w:rsidRPr="008E0AC7">
        <w:rPr>
          <w:sz w:val="24"/>
          <w:szCs w:val="24"/>
        </w:rPr>
        <w:t>.</w:t>
      </w:r>
    </w:p>
    <w:p w:rsidR="0044256F" w:rsidRDefault="0044256F" w:rsidP="0044256F">
      <w:pPr>
        <w:spacing w:after="0"/>
        <w:jc w:val="both"/>
        <w:rPr>
          <w:rFonts w:ascii="Times New Roman" w:hAnsi="Times New Roman" w:cs="Times New Roman"/>
          <w:sz w:val="24"/>
          <w:szCs w:val="24"/>
        </w:rPr>
      </w:pPr>
      <w:r w:rsidRPr="008E0AC7">
        <w:rPr>
          <w:rFonts w:ascii="Times New Roman" w:hAnsi="Times New Roman" w:cs="Times New Roman"/>
          <w:sz w:val="24"/>
          <w:szCs w:val="24"/>
        </w:rPr>
        <w:t xml:space="preserve">Эксплуатируемые центральные сетевые коммутаторы </w:t>
      </w:r>
      <w:proofErr w:type="spellStart"/>
      <w:r w:rsidRPr="008E0AC7">
        <w:rPr>
          <w:rFonts w:ascii="Times New Roman" w:hAnsi="Times New Roman" w:cs="Times New Roman"/>
          <w:sz w:val="24"/>
          <w:szCs w:val="24"/>
          <w:lang w:val="en-US"/>
        </w:rPr>
        <w:t>Dlink</w:t>
      </w:r>
      <w:proofErr w:type="spellEnd"/>
      <w:r w:rsidRPr="008E0AC7">
        <w:rPr>
          <w:rFonts w:ascii="Times New Roman" w:hAnsi="Times New Roman" w:cs="Times New Roman"/>
          <w:sz w:val="24"/>
          <w:szCs w:val="24"/>
        </w:rPr>
        <w:t xml:space="preserve"> </w:t>
      </w:r>
      <w:r w:rsidRPr="008E0AC7">
        <w:rPr>
          <w:rFonts w:ascii="Times New Roman" w:hAnsi="Times New Roman" w:cs="Times New Roman"/>
          <w:sz w:val="24"/>
          <w:szCs w:val="24"/>
          <w:lang w:val="en-US"/>
        </w:rPr>
        <w:t>DGS</w:t>
      </w:r>
      <w:r w:rsidRPr="008E0AC7">
        <w:rPr>
          <w:rFonts w:ascii="Times New Roman" w:hAnsi="Times New Roman" w:cs="Times New Roman"/>
          <w:sz w:val="24"/>
          <w:szCs w:val="24"/>
        </w:rPr>
        <w:t>-3620 (инв.№ 11409559046, 11409559025, приобретены в 2015г.) не справляются с нагрузкой – в последнее время наблюдается около 90% загрузка, причем в штатных режимах. Кроме того, отсутствуют 10</w:t>
      </w:r>
      <w:r w:rsidRPr="008E0AC7">
        <w:rPr>
          <w:rFonts w:ascii="Times New Roman" w:hAnsi="Times New Roman" w:cs="Times New Roman"/>
          <w:sz w:val="24"/>
          <w:szCs w:val="24"/>
          <w:lang w:val="en-US"/>
        </w:rPr>
        <w:t>GBE</w:t>
      </w:r>
      <w:r w:rsidRPr="008E0AC7">
        <w:rPr>
          <w:rFonts w:ascii="Times New Roman" w:hAnsi="Times New Roman" w:cs="Times New Roman"/>
          <w:sz w:val="24"/>
          <w:szCs w:val="24"/>
        </w:rPr>
        <w:t xml:space="preserve"> порты для подключения интернет-шлюза </w:t>
      </w:r>
      <w:proofErr w:type="spellStart"/>
      <w:r w:rsidRPr="008E0AC7">
        <w:rPr>
          <w:rFonts w:ascii="Times New Roman" w:hAnsi="Times New Roman" w:cs="Times New Roman"/>
          <w:sz w:val="24"/>
          <w:szCs w:val="24"/>
          <w:lang w:val="en-US"/>
        </w:rPr>
        <w:t>UserGate</w:t>
      </w:r>
      <w:proofErr w:type="spellEnd"/>
      <w:r w:rsidRPr="008E0AC7">
        <w:rPr>
          <w:rFonts w:ascii="Times New Roman" w:hAnsi="Times New Roman" w:cs="Times New Roman"/>
          <w:sz w:val="24"/>
          <w:szCs w:val="24"/>
        </w:rPr>
        <w:t>.</w:t>
      </w:r>
    </w:p>
    <w:p w:rsidR="0044256F" w:rsidRDefault="0044256F" w:rsidP="0044256F">
      <w:pPr>
        <w:pStyle w:val="af2"/>
        <w:spacing w:before="0" w:after="0"/>
        <w:ind w:left="0" w:right="-2" w:firstLine="0"/>
        <w:contextualSpacing/>
        <w:rPr>
          <w:sz w:val="24"/>
        </w:rPr>
      </w:pPr>
      <w:r>
        <w:rPr>
          <w:sz w:val="24"/>
        </w:rPr>
        <w:t>Стоимость единицы сетевых коммутаторов в 2024 году указана в коммерческом предложении Приложение №6.</w:t>
      </w:r>
    </w:p>
    <w:p w:rsidR="0044256F" w:rsidRDefault="0044256F" w:rsidP="0044256F">
      <w:pPr>
        <w:spacing w:after="0"/>
        <w:jc w:val="both"/>
        <w:rPr>
          <w:rFonts w:ascii="Times New Roman" w:hAnsi="Times New Roman" w:cs="Times New Roman"/>
          <w:sz w:val="24"/>
          <w:szCs w:val="24"/>
        </w:rPr>
      </w:pPr>
      <w:r w:rsidRPr="008E0AC7">
        <w:rPr>
          <w:rFonts w:ascii="Times New Roman" w:hAnsi="Times New Roman" w:cs="Times New Roman"/>
          <w:sz w:val="24"/>
          <w:szCs w:val="24"/>
        </w:rPr>
        <w:t xml:space="preserve">Для модернизации сети </w:t>
      </w:r>
      <w:r>
        <w:rPr>
          <w:rFonts w:ascii="Times New Roman" w:hAnsi="Times New Roman" w:cs="Times New Roman"/>
          <w:sz w:val="24"/>
          <w:szCs w:val="24"/>
        </w:rPr>
        <w:t>необходимо приобрети</w:t>
      </w:r>
      <w:r w:rsidRPr="008E0AC7">
        <w:rPr>
          <w:rFonts w:ascii="Times New Roman" w:hAnsi="Times New Roman" w:cs="Times New Roman"/>
          <w:sz w:val="24"/>
          <w:szCs w:val="24"/>
        </w:rPr>
        <w:t xml:space="preserve"> следующее оборудование</w:t>
      </w:r>
      <w:r>
        <w:rPr>
          <w:rFonts w:ascii="Times New Roman" w:hAnsi="Times New Roman" w:cs="Times New Roman"/>
          <w:sz w:val="24"/>
          <w:szCs w:val="24"/>
        </w:rPr>
        <w:t>:</w:t>
      </w:r>
    </w:p>
    <w:p w:rsidR="0044256F" w:rsidRDefault="0044256F" w:rsidP="0044256F">
      <w:pPr>
        <w:spacing w:after="0"/>
        <w:jc w:val="both"/>
        <w:rPr>
          <w:rFonts w:ascii="Times New Roman" w:hAnsi="Times New Roman" w:cs="Times New Roman"/>
          <w:sz w:val="24"/>
          <w:szCs w:val="24"/>
        </w:rPr>
      </w:pPr>
      <w:r w:rsidRPr="008E0AC7">
        <w:rPr>
          <w:rFonts w:ascii="Times New Roman" w:hAnsi="Times New Roman" w:cs="Times New Roman"/>
          <w:sz w:val="24"/>
          <w:szCs w:val="24"/>
        </w:rPr>
        <w:t xml:space="preserve">2 коммутатора </w:t>
      </w:r>
      <w:proofErr w:type="spellStart"/>
      <w:r w:rsidRPr="008E0AC7">
        <w:rPr>
          <w:rFonts w:ascii="Times New Roman" w:hAnsi="Times New Roman" w:cs="Times New Roman"/>
          <w:sz w:val="24"/>
          <w:szCs w:val="24"/>
        </w:rPr>
        <w:t>ДатаРу</w:t>
      </w:r>
      <w:proofErr w:type="spellEnd"/>
      <w:r w:rsidRPr="008E0AC7">
        <w:rPr>
          <w:rFonts w:ascii="Times New Roman" w:hAnsi="Times New Roman" w:cs="Times New Roman"/>
          <w:sz w:val="24"/>
          <w:szCs w:val="24"/>
        </w:rPr>
        <w:t xml:space="preserve"> КС-9300 48 1</w:t>
      </w:r>
      <w:r w:rsidRPr="008E0AC7">
        <w:rPr>
          <w:rFonts w:ascii="Times New Roman" w:hAnsi="Times New Roman" w:cs="Times New Roman"/>
          <w:sz w:val="24"/>
          <w:szCs w:val="24"/>
          <w:lang w:val="en-US"/>
        </w:rPr>
        <w:t>GBE</w:t>
      </w:r>
      <w:r w:rsidRPr="008E0AC7">
        <w:rPr>
          <w:rFonts w:ascii="Times New Roman" w:hAnsi="Times New Roman" w:cs="Times New Roman"/>
          <w:sz w:val="24"/>
          <w:szCs w:val="24"/>
        </w:rPr>
        <w:t xml:space="preserve"> портов – 2</w:t>
      </w:r>
      <w:r>
        <w:rPr>
          <w:rFonts w:ascii="Times New Roman" w:hAnsi="Times New Roman" w:cs="Times New Roman"/>
          <w:sz w:val="24"/>
          <w:szCs w:val="24"/>
        </w:rPr>
        <w:t xml:space="preserve"> штуки по 2160</w:t>
      </w:r>
      <w:r w:rsidRPr="008E0AC7">
        <w:rPr>
          <w:rFonts w:ascii="Times New Roman" w:hAnsi="Times New Roman" w:cs="Times New Roman"/>
          <w:sz w:val="24"/>
          <w:szCs w:val="24"/>
        </w:rPr>
        <w:t xml:space="preserve"> тыс. руб</w:t>
      </w:r>
      <w:r>
        <w:rPr>
          <w:rFonts w:ascii="Times New Roman" w:hAnsi="Times New Roman" w:cs="Times New Roman"/>
          <w:sz w:val="24"/>
          <w:szCs w:val="24"/>
        </w:rPr>
        <w:t>. с НДС.</w:t>
      </w:r>
      <w:r w:rsidR="00607992">
        <w:rPr>
          <w:rFonts w:ascii="Times New Roman" w:hAnsi="Times New Roman" w:cs="Times New Roman"/>
          <w:sz w:val="24"/>
          <w:szCs w:val="24"/>
        </w:rPr>
        <w:t xml:space="preserve"> (в ценах 2024г)</w:t>
      </w:r>
    </w:p>
    <w:p w:rsidR="00607992" w:rsidRDefault="0044256F" w:rsidP="0044256F">
      <w:pPr>
        <w:spacing w:after="0"/>
        <w:jc w:val="both"/>
        <w:rPr>
          <w:rFonts w:ascii="Times New Roman" w:hAnsi="Times New Roman" w:cs="Times New Roman"/>
          <w:sz w:val="24"/>
          <w:szCs w:val="24"/>
        </w:rPr>
      </w:pPr>
      <w:r w:rsidRPr="008E0AC7">
        <w:rPr>
          <w:rFonts w:ascii="Times New Roman" w:hAnsi="Times New Roman" w:cs="Times New Roman"/>
          <w:sz w:val="24"/>
          <w:szCs w:val="24"/>
        </w:rPr>
        <w:t xml:space="preserve">2 коммутатора </w:t>
      </w:r>
      <w:proofErr w:type="spellStart"/>
      <w:r w:rsidRPr="008E0AC7">
        <w:rPr>
          <w:rFonts w:ascii="Times New Roman" w:hAnsi="Times New Roman" w:cs="Times New Roman"/>
          <w:sz w:val="24"/>
          <w:szCs w:val="24"/>
        </w:rPr>
        <w:t>ДатаРу</w:t>
      </w:r>
      <w:proofErr w:type="spellEnd"/>
      <w:r w:rsidRPr="008E0AC7">
        <w:rPr>
          <w:rFonts w:ascii="Times New Roman" w:hAnsi="Times New Roman" w:cs="Times New Roman"/>
          <w:sz w:val="24"/>
          <w:szCs w:val="24"/>
        </w:rPr>
        <w:t xml:space="preserve"> КС-9500 24 порта 25</w:t>
      </w:r>
      <w:r w:rsidRPr="008E0AC7">
        <w:rPr>
          <w:rFonts w:ascii="Times New Roman" w:hAnsi="Times New Roman" w:cs="Times New Roman"/>
          <w:sz w:val="24"/>
          <w:szCs w:val="24"/>
          <w:lang w:val="en-US"/>
        </w:rPr>
        <w:t>GBE</w:t>
      </w:r>
      <w:r w:rsidRPr="008E0AC7">
        <w:rPr>
          <w:rFonts w:ascii="Times New Roman" w:hAnsi="Times New Roman" w:cs="Times New Roman"/>
          <w:sz w:val="24"/>
          <w:szCs w:val="24"/>
        </w:rPr>
        <w:t xml:space="preserve"> – 2</w:t>
      </w:r>
      <w:r>
        <w:rPr>
          <w:rFonts w:ascii="Times New Roman" w:hAnsi="Times New Roman" w:cs="Times New Roman"/>
          <w:sz w:val="24"/>
          <w:szCs w:val="24"/>
        </w:rPr>
        <w:t xml:space="preserve"> штуки по </w:t>
      </w:r>
      <w:r w:rsidRPr="008E0AC7">
        <w:rPr>
          <w:rFonts w:ascii="Times New Roman" w:hAnsi="Times New Roman" w:cs="Times New Roman"/>
          <w:sz w:val="24"/>
          <w:szCs w:val="24"/>
        </w:rPr>
        <w:t>3</w:t>
      </w:r>
      <w:r>
        <w:rPr>
          <w:rFonts w:ascii="Times New Roman" w:hAnsi="Times New Roman" w:cs="Times New Roman"/>
          <w:sz w:val="24"/>
          <w:szCs w:val="24"/>
        </w:rPr>
        <w:t xml:space="preserve">702 </w:t>
      </w:r>
      <w:r w:rsidRPr="008E0AC7">
        <w:rPr>
          <w:rFonts w:ascii="Times New Roman" w:hAnsi="Times New Roman" w:cs="Times New Roman"/>
          <w:sz w:val="24"/>
          <w:szCs w:val="24"/>
        </w:rPr>
        <w:t>тыс. руб.</w:t>
      </w:r>
      <w:r>
        <w:rPr>
          <w:rFonts w:ascii="Times New Roman" w:hAnsi="Times New Roman" w:cs="Times New Roman"/>
          <w:sz w:val="24"/>
          <w:szCs w:val="24"/>
        </w:rPr>
        <w:t xml:space="preserve"> с НДС.</w:t>
      </w:r>
      <w:r w:rsidR="00607992" w:rsidRPr="00607992">
        <w:rPr>
          <w:rFonts w:ascii="Times New Roman" w:hAnsi="Times New Roman" w:cs="Times New Roman"/>
          <w:sz w:val="24"/>
          <w:szCs w:val="24"/>
        </w:rPr>
        <w:t xml:space="preserve"> </w:t>
      </w:r>
      <w:r w:rsidR="00607992">
        <w:rPr>
          <w:rFonts w:ascii="Times New Roman" w:hAnsi="Times New Roman" w:cs="Times New Roman"/>
          <w:sz w:val="24"/>
          <w:szCs w:val="24"/>
        </w:rPr>
        <w:t>(в ценах 2024г)</w:t>
      </w:r>
    </w:p>
    <w:p w:rsidR="004729FB" w:rsidRDefault="004729FB" w:rsidP="0044256F">
      <w:pPr>
        <w:spacing w:after="0"/>
        <w:jc w:val="both"/>
        <w:rPr>
          <w:rFonts w:ascii="Times New Roman" w:hAnsi="Times New Roman" w:cs="Times New Roman"/>
          <w:sz w:val="24"/>
          <w:szCs w:val="24"/>
        </w:rPr>
      </w:pPr>
      <w:r>
        <w:rPr>
          <w:rFonts w:ascii="Times New Roman" w:hAnsi="Times New Roman" w:cs="Times New Roman"/>
          <w:sz w:val="24"/>
          <w:szCs w:val="24"/>
        </w:rPr>
        <w:t>Планируется  покупка по одной единице в 2026 году и по одной единице в 2027 году.</w:t>
      </w:r>
    </w:p>
    <w:p w:rsidR="004729FB" w:rsidRDefault="004729FB" w:rsidP="0044256F">
      <w:pPr>
        <w:spacing w:after="0"/>
        <w:jc w:val="both"/>
        <w:rPr>
          <w:rFonts w:ascii="Times New Roman" w:hAnsi="Times New Roman" w:cs="Times New Roman"/>
          <w:sz w:val="24"/>
          <w:szCs w:val="24"/>
        </w:rPr>
      </w:pPr>
      <w:r>
        <w:rPr>
          <w:rFonts w:ascii="Times New Roman" w:hAnsi="Times New Roman" w:cs="Times New Roman"/>
          <w:sz w:val="24"/>
          <w:szCs w:val="24"/>
        </w:rPr>
        <w:t>Расчет стоимости покупки с учетом дефлятора указан в таблице</w:t>
      </w:r>
    </w:p>
    <w:p w:rsidR="004729FB" w:rsidRDefault="004729FB" w:rsidP="0044256F">
      <w:pPr>
        <w:spacing w:after="0"/>
        <w:jc w:val="both"/>
        <w:rPr>
          <w:rFonts w:ascii="Times New Roman" w:hAnsi="Times New Roman" w:cs="Times New Roman"/>
          <w:sz w:val="24"/>
          <w:szCs w:val="24"/>
        </w:rPr>
      </w:pPr>
    </w:p>
    <w:tbl>
      <w:tblPr>
        <w:tblW w:w="10508" w:type="dxa"/>
        <w:tblInd w:w="93" w:type="dxa"/>
        <w:tblLayout w:type="fixed"/>
        <w:tblLook w:val="04A0" w:firstRow="1" w:lastRow="0" w:firstColumn="1" w:lastColumn="0" w:noHBand="0" w:noVBand="1"/>
      </w:tblPr>
      <w:tblGrid>
        <w:gridCol w:w="2142"/>
        <w:gridCol w:w="1701"/>
        <w:gridCol w:w="1134"/>
        <w:gridCol w:w="1275"/>
        <w:gridCol w:w="993"/>
        <w:gridCol w:w="1134"/>
        <w:gridCol w:w="992"/>
        <w:gridCol w:w="1137"/>
      </w:tblGrid>
      <w:tr w:rsidR="0044256F" w:rsidRPr="007C4F22" w:rsidTr="0044256F">
        <w:trPr>
          <w:trHeight w:val="300"/>
        </w:trPr>
        <w:tc>
          <w:tcPr>
            <w:tcW w:w="2142"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44256F" w:rsidRPr="003E555D" w:rsidRDefault="0044256F" w:rsidP="0044256F">
            <w:pPr>
              <w:spacing w:after="0" w:line="240" w:lineRule="auto"/>
              <w:jc w:val="center"/>
              <w:rPr>
                <w:rFonts w:ascii="Times New Roman" w:eastAsia="Times New Roman" w:hAnsi="Times New Roman" w:cs="Times New Roman"/>
                <w:color w:val="000000"/>
                <w:sz w:val="16"/>
                <w:szCs w:val="16"/>
              </w:rPr>
            </w:pPr>
            <w:r w:rsidRPr="003E555D">
              <w:rPr>
                <w:rFonts w:ascii="Times New Roman" w:eastAsia="Times New Roman" w:hAnsi="Times New Roman" w:cs="Times New Roman"/>
                <w:color w:val="000000"/>
                <w:sz w:val="16"/>
                <w:szCs w:val="16"/>
              </w:rPr>
              <w:t>Модель</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44256F" w:rsidRPr="003E555D" w:rsidRDefault="0044256F" w:rsidP="0044256F">
            <w:pPr>
              <w:spacing w:after="0" w:line="240" w:lineRule="auto"/>
              <w:jc w:val="center"/>
              <w:rPr>
                <w:rFonts w:ascii="Times New Roman" w:eastAsia="Times New Roman" w:hAnsi="Times New Roman" w:cs="Times New Roman"/>
                <w:color w:val="000000"/>
                <w:sz w:val="16"/>
                <w:szCs w:val="16"/>
              </w:rPr>
            </w:pPr>
            <w:r w:rsidRPr="003E555D">
              <w:rPr>
                <w:rFonts w:ascii="Times New Roman" w:eastAsia="Times New Roman" w:hAnsi="Times New Roman" w:cs="Times New Roman"/>
                <w:color w:val="000000"/>
                <w:sz w:val="16"/>
                <w:szCs w:val="16"/>
              </w:rPr>
              <w:t>2024 г.</w:t>
            </w:r>
          </w:p>
        </w:tc>
        <w:tc>
          <w:tcPr>
            <w:tcW w:w="2409" w:type="dxa"/>
            <w:gridSpan w:val="2"/>
            <w:tcBorders>
              <w:top w:val="single" w:sz="4" w:space="0" w:color="auto"/>
              <w:left w:val="nil"/>
              <w:bottom w:val="single" w:sz="4" w:space="0" w:color="auto"/>
              <w:right w:val="single" w:sz="4" w:space="0" w:color="000000"/>
            </w:tcBorders>
            <w:shd w:val="clear" w:color="auto" w:fill="auto"/>
            <w:vAlign w:val="bottom"/>
            <w:hideMark/>
          </w:tcPr>
          <w:p w:rsidR="0044256F" w:rsidRPr="003E555D" w:rsidRDefault="0044256F" w:rsidP="0044256F">
            <w:pPr>
              <w:spacing w:after="0" w:line="240" w:lineRule="auto"/>
              <w:jc w:val="center"/>
              <w:rPr>
                <w:rFonts w:ascii="Times New Roman" w:eastAsia="Times New Roman" w:hAnsi="Times New Roman" w:cs="Times New Roman"/>
                <w:color w:val="000000"/>
                <w:sz w:val="16"/>
                <w:szCs w:val="16"/>
              </w:rPr>
            </w:pPr>
            <w:r w:rsidRPr="003E555D">
              <w:rPr>
                <w:rFonts w:ascii="Times New Roman" w:eastAsia="Times New Roman" w:hAnsi="Times New Roman" w:cs="Times New Roman"/>
                <w:color w:val="000000"/>
                <w:sz w:val="16"/>
                <w:szCs w:val="16"/>
              </w:rPr>
              <w:t>2025 год</w:t>
            </w:r>
          </w:p>
        </w:tc>
        <w:tc>
          <w:tcPr>
            <w:tcW w:w="2127" w:type="dxa"/>
            <w:gridSpan w:val="2"/>
            <w:tcBorders>
              <w:top w:val="single" w:sz="4" w:space="0" w:color="auto"/>
              <w:left w:val="nil"/>
              <w:bottom w:val="single" w:sz="4" w:space="0" w:color="auto"/>
              <w:right w:val="single" w:sz="4" w:space="0" w:color="000000"/>
            </w:tcBorders>
            <w:shd w:val="clear" w:color="auto" w:fill="auto"/>
            <w:vAlign w:val="bottom"/>
            <w:hideMark/>
          </w:tcPr>
          <w:p w:rsidR="0044256F" w:rsidRPr="003E555D" w:rsidRDefault="0044256F" w:rsidP="0044256F">
            <w:pPr>
              <w:spacing w:after="0" w:line="240" w:lineRule="auto"/>
              <w:jc w:val="center"/>
              <w:rPr>
                <w:rFonts w:ascii="Times New Roman" w:eastAsia="Times New Roman" w:hAnsi="Times New Roman" w:cs="Times New Roman"/>
                <w:color w:val="000000"/>
                <w:sz w:val="16"/>
                <w:szCs w:val="16"/>
              </w:rPr>
            </w:pPr>
            <w:r w:rsidRPr="003E555D">
              <w:rPr>
                <w:rFonts w:ascii="Times New Roman" w:eastAsia="Times New Roman" w:hAnsi="Times New Roman" w:cs="Times New Roman"/>
                <w:color w:val="000000"/>
                <w:sz w:val="16"/>
                <w:szCs w:val="16"/>
              </w:rPr>
              <w:t>2026 год</w:t>
            </w:r>
          </w:p>
        </w:tc>
        <w:tc>
          <w:tcPr>
            <w:tcW w:w="2129" w:type="dxa"/>
            <w:gridSpan w:val="2"/>
            <w:tcBorders>
              <w:top w:val="single" w:sz="4" w:space="0" w:color="auto"/>
              <w:left w:val="nil"/>
              <w:bottom w:val="single" w:sz="4" w:space="0" w:color="auto"/>
              <w:right w:val="single" w:sz="4" w:space="0" w:color="000000"/>
            </w:tcBorders>
            <w:shd w:val="clear" w:color="auto" w:fill="auto"/>
            <w:vAlign w:val="bottom"/>
            <w:hideMark/>
          </w:tcPr>
          <w:p w:rsidR="0044256F" w:rsidRPr="003E555D" w:rsidRDefault="0044256F" w:rsidP="0044256F">
            <w:pPr>
              <w:spacing w:after="0" w:line="240" w:lineRule="auto"/>
              <w:jc w:val="center"/>
              <w:rPr>
                <w:rFonts w:ascii="Times New Roman" w:eastAsia="Times New Roman" w:hAnsi="Times New Roman" w:cs="Times New Roman"/>
                <w:color w:val="000000"/>
                <w:sz w:val="16"/>
                <w:szCs w:val="16"/>
              </w:rPr>
            </w:pPr>
            <w:r w:rsidRPr="003E555D">
              <w:rPr>
                <w:rFonts w:ascii="Times New Roman" w:eastAsia="Times New Roman" w:hAnsi="Times New Roman" w:cs="Times New Roman"/>
                <w:color w:val="000000"/>
                <w:sz w:val="16"/>
                <w:szCs w:val="16"/>
              </w:rPr>
              <w:t>2027 год</w:t>
            </w:r>
          </w:p>
        </w:tc>
      </w:tr>
      <w:tr w:rsidR="0044256F" w:rsidRPr="007C4F22" w:rsidTr="0044256F">
        <w:trPr>
          <w:trHeight w:val="312"/>
        </w:trPr>
        <w:tc>
          <w:tcPr>
            <w:tcW w:w="2142" w:type="dxa"/>
            <w:vMerge/>
            <w:tcBorders>
              <w:top w:val="single" w:sz="4" w:space="0" w:color="auto"/>
              <w:left w:val="single" w:sz="4" w:space="0" w:color="auto"/>
              <w:bottom w:val="single" w:sz="4" w:space="0" w:color="auto"/>
              <w:right w:val="single" w:sz="4" w:space="0" w:color="auto"/>
            </w:tcBorders>
            <w:vAlign w:val="center"/>
            <w:hideMark/>
          </w:tcPr>
          <w:p w:rsidR="0044256F" w:rsidRPr="003E555D" w:rsidRDefault="0044256F" w:rsidP="0044256F">
            <w:pPr>
              <w:spacing w:after="0" w:line="240" w:lineRule="auto"/>
              <w:rPr>
                <w:rFonts w:ascii="Times New Roman" w:eastAsia="Times New Roman" w:hAnsi="Times New Roman" w:cs="Times New Roman"/>
                <w:color w:val="000000"/>
                <w:sz w:val="16"/>
                <w:szCs w:val="16"/>
              </w:rPr>
            </w:pPr>
          </w:p>
        </w:tc>
        <w:tc>
          <w:tcPr>
            <w:tcW w:w="1701" w:type="dxa"/>
            <w:tcBorders>
              <w:top w:val="nil"/>
              <w:left w:val="nil"/>
              <w:bottom w:val="single" w:sz="4" w:space="0" w:color="auto"/>
              <w:right w:val="single" w:sz="4" w:space="0" w:color="auto"/>
            </w:tcBorders>
            <w:shd w:val="clear" w:color="auto" w:fill="auto"/>
            <w:vAlign w:val="bottom"/>
            <w:hideMark/>
          </w:tcPr>
          <w:p w:rsidR="0044256F" w:rsidRPr="003E555D" w:rsidRDefault="0044256F" w:rsidP="0044256F">
            <w:pPr>
              <w:spacing w:after="0" w:line="240" w:lineRule="auto"/>
              <w:jc w:val="center"/>
              <w:rPr>
                <w:rFonts w:ascii="Times New Roman" w:eastAsia="Times New Roman" w:hAnsi="Times New Roman" w:cs="Times New Roman"/>
                <w:color w:val="000000"/>
                <w:sz w:val="16"/>
                <w:szCs w:val="16"/>
              </w:rPr>
            </w:pPr>
            <w:r w:rsidRPr="003E555D">
              <w:rPr>
                <w:rFonts w:ascii="Times New Roman" w:eastAsia="Times New Roman" w:hAnsi="Times New Roman" w:cs="Times New Roman"/>
                <w:color w:val="000000"/>
                <w:sz w:val="16"/>
                <w:szCs w:val="16"/>
              </w:rPr>
              <w:t>Цена ед., руб. с НДС</w:t>
            </w:r>
          </w:p>
        </w:tc>
        <w:tc>
          <w:tcPr>
            <w:tcW w:w="1134" w:type="dxa"/>
            <w:tcBorders>
              <w:top w:val="nil"/>
              <w:left w:val="nil"/>
              <w:bottom w:val="single" w:sz="4" w:space="0" w:color="auto"/>
              <w:right w:val="single" w:sz="4" w:space="0" w:color="auto"/>
            </w:tcBorders>
            <w:shd w:val="clear" w:color="auto" w:fill="auto"/>
            <w:vAlign w:val="bottom"/>
            <w:hideMark/>
          </w:tcPr>
          <w:p w:rsidR="0044256F" w:rsidRPr="003E555D" w:rsidRDefault="00C82C1B" w:rsidP="0044256F">
            <w:pPr>
              <w:spacing w:after="0" w:line="240" w:lineRule="auto"/>
              <w:jc w:val="center"/>
              <w:rPr>
                <w:rFonts w:ascii="Times New Roman" w:eastAsia="Times New Roman" w:hAnsi="Times New Roman" w:cs="Times New Roman"/>
                <w:color w:val="000000"/>
                <w:sz w:val="16"/>
                <w:szCs w:val="16"/>
              </w:rPr>
            </w:pPr>
            <w:r w:rsidRPr="003E555D">
              <w:rPr>
                <w:rFonts w:ascii="Times New Roman" w:eastAsia="Times New Roman" w:hAnsi="Times New Roman" w:cs="Times New Roman"/>
                <w:color w:val="000000"/>
                <w:sz w:val="16"/>
                <w:szCs w:val="16"/>
              </w:rPr>
              <w:t>Дефлятор</w:t>
            </w:r>
            <w:r w:rsidR="0044256F" w:rsidRPr="003E555D">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auto" w:fill="auto"/>
            <w:vAlign w:val="bottom"/>
            <w:hideMark/>
          </w:tcPr>
          <w:p w:rsidR="0044256F" w:rsidRPr="003E555D" w:rsidRDefault="0044256F" w:rsidP="0044256F">
            <w:pPr>
              <w:spacing w:after="0" w:line="240" w:lineRule="auto"/>
              <w:jc w:val="center"/>
              <w:rPr>
                <w:rFonts w:ascii="Times New Roman" w:eastAsia="Times New Roman" w:hAnsi="Times New Roman" w:cs="Times New Roman"/>
                <w:color w:val="000000"/>
                <w:sz w:val="16"/>
                <w:szCs w:val="16"/>
              </w:rPr>
            </w:pPr>
            <w:r w:rsidRPr="003E555D">
              <w:rPr>
                <w:rFonts w:ascii="Times New Roman" w:eastAsia="Times New Roman" w:hAnsi="Times New Roman" w:cs="Times New Roman"/>
                <w:color w:val="000000"/>
                <w:sz w:val="16"/>
                <w:szCs w:val="16"/>
              </w:rPr>
              <w:t>Цена ед., руб. с НДС</w:t>
            </w:r>
          </w:p>
        </w:tc>
        <w:tc>
          <w:tcPr>
            <w:tcW w:w="993" w:type="dxa"/>
            <w:tcBorders>
              <w:top w:val="nil"/>
              <w:left w:val="nil"/>
              <w:bottom w:val="single" w:sz="4" w:space="0" w:color="auto"/>
              <w:right w:val="single" w:sz="4" w:space="0" w:color="auto"/>
            </w:tcBorders>
            <w:shd w:val="clear" w:color="auto" w:fill="auto"/>
            <w:vAlign w:val="bottom"/>
            <w:hideMark/>
          </w:tcPr>
          <w:p w:rsidR="0044256F" w:rsidRPr="003E555D" w:rsidRDefault="00C82C1B" w:rsidP="0044256F">
            <w:pPr>
              <w:spacing w:after="0" w:line="240" w:lineRule="auto"/>
              <w:jc w:val="center"/>
              <w:rPr>
                <w:rFonts w:ascii="Times New Roman" w:eastAsia="Times New Roman" w:hAnsi="Times New Roman" w:cs="Times New Roman"/>
                <w:color w:val="000000"/>
                <w:sz w:val="16"/>
                <w:szCs w:val="16"/>
              </w:rPr>
            </w:pPr>
            <w:r w:rsidRPr="003E555D">
              <w:rPr>
                <w:rFonts w:ascii="Times New Roman" w:eastAsia="Times New Roman" w:hAnsi="Times New Roman" w:cs="Times New Roman"/>
                <w:color w:val="000000"/>
                <w:sz w:val="16"/>
                <w:szCs w:val="16"/>
              </w:rPr>
              <w:t>Дефлятор</w:t>
            </w:r>
            <w:r w:rsidR="0044256F" w:rsidRPr="003E555D">
              <w:rPr>
                <w:rFonts w:ascii="Times New Roman" w:eastAsia="Times New Roman" w:hAnsi="Times New Roman" w:cs="Times New Roman"/>
                <w:color w:val="000000"/>
                <w:sz w:val="16"/>
                <w:szCs w:val="16"/>
              </w:rPr>
              <w:t>, %</w:t>
            </w:r>
          </w:p>
        </w:tc>
        <w:tc>
          <w:tcPr>
            <w:tcW w:w="1134" w:type="dxa"/>
            <w:tcBorders>
              <w:top w:val="nil"/>
              <w:left w:val="nil"/>
              <w:bottom w:val="single" w:sz="4" w:space="0" w:color="auto"/>
              <w:right w:val="single" w:sz="4" w:space="0" w:color="auto"/>
            </w:tcBorders>
            <w:shd w:val="clear" w:color="auto" w:fill="auto"/>
            <w:vAlign w:val="bottom"/>
            <w:hideMark/>
          </w:tcPr>
          <w:p w:rsidR="0044256F" w:rsidRPr="003E555D" w:rsidRDefault="0044256F" w:rsidP="0044256F">
            <w:pPr>
              <w:spacing w:after="0" w:line="240" w:lineRule="auto"/>
              <w:jc w:val="center"/>
              <w:rPr>
                <w:rFonts w:ascii="Times New Roman" w:eastAsia="Times New Roman" w:hAnsi="Times New Roman" w:cs="Times New Roman"/>
                <w:color w:val="000000"/>
                <w:sz w:val="16"/>
                <w:szCs w:val="16"/>
              </w:rPr>
            </w:pPr>
            <w:r w:rsidRPr="003E555D">
              <w:rPr>
                <w:rFonts w:ascii="Times New Roman" w:eastAsia="Times New Roman" w:hAnsi="Times New Roman" w:cs="Times New Roman"/>
                <w:color w:val="000000"/>
                <w:sz w:val="16"/>
                <w:szCs w:val="16"/>
              </w:rPr>
              <w:t>Цена ед., руб. с НДС</w:t>
            </w:r>
          </w:p>
        </w:tc>
        <w:tc>
          <w:tcPr>
            <w:tcW w:w="992" w:type="dxa"/>
            <w:tcBorders>
              <w:top w:val="nil"/>
              <w:left w:val="nil"/>
              <w:bottom w:val="single" w:sz="4" w:space="0" w:color="auto"/>
              <w:right w:val="single" w:sz="4" w:space="0" w:color="auto"/>
            </w:tcBorders>
            <w:shd w:val="clear" w:color="auto" w:fill="auto"/>
            <w:vAlign w:val="bottom"/>
            <w:hideMark/>
          </w:tcPr>
          <w:p w:rsidR="0044256F" w:rsidRPr="003E555D" w:rsidRDefault="00677C66" w:rsidP="0044256F">
            <w:pPr>
              <w:spacing w:after="0" w:line="240" w:lineRule="auto"/>
              <w:jc w:val="center"/>
              <w:rPr>
                <w:rFonts w:ascii="Times New Roman" w:eastAsia="Times New Roman" w:hAnsi="Times New Roman" w:cs="Times New Roman"/>
                <w:color w:val="000000"/>
                <w:sz w:val="16"/>
                <w:szCs w:val="16"/>
              </w:rPr>
            </w:pPr>
            <w:r w:rsidRPr="003E555D">
              <w:rPr>
                <w:rFonts w:ascii="Times New Roman" w:eastAsia="Times New Roman" w:hAnsi="Times New Roman" w:cs="Times New Roman"/>
                <w:color w:val="000000"/>
                <w:sz w:val="16"/>
                <w:szCs w:val="16"/>
              </w:rPr>
              <w:t>Дефлятор</w:t>
            </w:r>
            <w:r w:rsidR="0044256F" w:rsidRPr="003E555D">
              <w:rPr>
                <w:rFonts w:ascii="Times New Roman" w:eastAsia="Times New Roman" w:hAnsi="Times New Roman" w:cs="Times New Roman"/>
                <w:color w:val="000000"/>
                <w:sz w:val="16"/>
                <w:szCs w:val="16"/>
              </w:rPr>
              <w:t>, %</w:t>
            </w:r>
          </w:p>
        </w:tc>
        <w:tc>
          <w:tcPr>
            <w:tcW w:w="1137" w:type="dxa"/>
            <w:tcBorders>
              <w:top w:val="nil"/>
              <w:left w:val="nil"/>
              <w:bottom w:val="single" w:sz="4" w:space="0" w:color="auto"/>
              <w:right w:val="single" w:sz="4" w:space="0" w:color="auto"/>
            </w:tcBorders>
            <w:shd w:val="clear" w:color="auto" w:fill="auto"/>
            <w:vAlign w:val="bottom"/>
            <w:hideMark/>
          </w:tcPr>
          <w:p w:rsidR="0044256F" w:rsidRPr="003E555D" w:rsidRDefault="0044256F" w:rsidP="0044256F">
            <w:pPr>
              <w:spacing w:after="0" w:line="240" w:lineRule="auto"/>
              <w:jc w:val="center"/>
              <w:rPr>
                <w:rFonts w:ascii="Times New Roman" w:eastAsia="Times New Roman" w:hAnsi="Times New Roman" w:cs="Times New Roman"/>
                <w:color w:val="000000"/>
                <w:sz w:val="16"/>
                <w:szCs w:val="16"/>
              </w:rPr>
            </w:pPr>
            <w:r w:rsidRPr="003E555D">
              <w:rPr>
                <w:rFonts w:ascii="Times New Roman" w:eastAsia="Times New Roman" w:hAnsi="Times New Roman" w:cs="Times New Roman"/>
                <w:color w:val="000000"/>
                <w:sz w:val="16"/>
                <w:szCs w:val="16"/>
              </w:rPr>
              <w:t>Цена ед., руб. с НДС</w:t>
            </w:r>
          </w:p>
        </w:tc>
      </w:tr>
      <w:tr w:rsidR="00427036" w:rsidRPr="007C4F22" w:rsidTr="0044256F">
        <w:trPr>
          <w:trHeight w:val="365"/>
        </w:trPr>
        <w:tc>
          <w:tcPr>
            <w:tcW w:w="2142" w:type="dxa"/>
            <w:tcBorders>
              <w:top w:val="nil"/>
              <w:left w:val="single" w:sz="4" w:space="0" w:color="auto"/>
              <w:bottom w:val="single" w:sz="4" w:space="0" w:color="auto"/>
              <w:right w:val="single" w:sz="4" w:space="0" w:color="auto"/>
            </w:tcBorders>
            <w:shd w:val="clear" w:color="auto" w:fill="auto"/>
            <w:vAlign w:val="bottom"/>
            <w:hideMark/>
          </w:tcPr>
          <w:p w:rsidR="00427036" w:rsidRPr="003E555D" w:rsidRDefault="00427036" w:rsidP="0044256F">
            <w:pPr>
              <w:spacing w:after="0" w:line="240" w:lineRule="auto"/>
              <w:rPr>
                <w:rFonts w:ascii="Times New Roman" w:eastAsia="Times New Roman" w:hAnsi="Times New Roman" w:cs="Times New Roman"/>
                <w:color w:val="000000"/>
                <w:sz w:val="16"/>
                <w:szCs w:val="16"/>
              </w:rPr>
            </w:pPr>
            <w:r w:rsidRPr="003E555D">
              <w:rPr>
                <w:rFonts w:ascii="Times New Roman" w:eastAsia="Times New Roman" w:hAnsi="Times New Roman" w:cs="Times New Roman"/>
                <w:color w:val="000000"/>
                <w:sz w:val="16"/>
                <w:szCs w:val="16"/>
              </w:rPr>
              <w:t xml:space="preserve">Коммутатор </w:t>
            </w:r>
            <w:proofErr w:type="spellStart"/>
            <w:r w:rsidRPr="003E555D">
              <w:rPr>
                <w:rFonts w:ascii="Times New Roman" w:eastAsia="Times New Roman" w:hAnsi="Times New Roman" w:cs="Times New Roman"/>
                <w:color w:val="000000"/>
                <w:sz w:val="16"/>
                <w:szCs w:val="16"/>
              </w:rPr>
              <w:t>ДатаРу</w:t>
            </w:r>
            <w:proofErr w:type="spellEnd"/>
            <w:r w:rsidRPr="003E555D">
              <w:rPr>
                <w:rFonts w:ascii="Times New Roman" w:eastAsia="Times New Roman" w:hAnsi="Times New Roman" w:cs="Times New Roman"/>
                <w:color w:val="000000"/>
                <w:sz w:val="16"/>
                <w:szCs w:val="16"/>
              </w:rPr>
              <w:t xml:space="preserve"> КС-9300 48 1GBE портов </w:t>
            </w:r>
          </w:p>
        </w:tc>
        <w:tc>
          <w:tcPr>
            <w:tcW w:w="1701" w:type="dxa"/>
            <w:tcBorders>
              <w:top w:val="nil"/>
              <w:left w:val="nil"/>
              <w:bottom w:val="single" w:sz="4" w:space="0" w:color="auto"/>
              <w:right w:val="single" w:sz="4" w:space="0" w:color="auto"/>
            </w:tcBorders>
            <w:shd w:val="clear" w:color="auto" w:fill="auto"/>
            <w:vAlign w:val="bottom"/>
            <w:hideMark/>
          </w:tcPr>
          <w:p w:rsidR="00427036" w:rsidRPr="003E555D" w:rsidRDefault="00427036" w:rsidP="0044256F">
            <w:pPr>
              <w:spacing w:after="0" w:line="240" w:lineRule="auto"/>
              <w:jc w:val="center"/>
              <w:rPr>
                <w:rFonts w:ascii="Times New Roman" w:eastAsia="Times New Roman" w:hAnsi="Times New Roman" w:cs="Times New Roman"/>
                <w:color w:val="000000"/>
                <w:sz w:val="16"/>
                <w:szCs w:val="16"/>
              </w:rPr>
            </w:pPr>
            <w:r w:rsidRPr="003E555D">
              <w:rPr>
                <w:rFonts w:ascii="Times New Roman" w:eastAsia="Times New Roman" w:hAnsi="Times New Roman" w:cs="Times New Roman"/>
                <w:color w:val="000000"/>
                <w:sz w:val="16"/>
                <w:szCs w:val="16"/>
              </w:rPr>
              <w:t>3 702 000,00</w:t>
            </w:r>
          </w:p>
        </w:tc>
        <w:tc>
          <w:tcPr>
            <w:tcW w:w="1134" w:type="dxa"/>
            <w:tcBorders>
              <w:top w:val="nil"/>
              <w:left w:val="nil"/>
              <w:bottom w:val="single" w:sz="4" w:space="0" w:color="auto"/>
              <w:right w:val="single" w:sz="4" w:space="0" w:color="auto"/>
            </w:tcBorders>
            <w:shd w:val="clear" w:color="auto" w:fill="auto"/>
            <w:vAlign w:val="bottom"/>
            <w:hideMark/>
          </w:tcPr>
          <w:p w:rsidR="00427036" w:rsidRPr="003E555D" w:rsidRDefault="00427036" w:rsidP="0044256F">
            <w:pPr>
              <w:spacing w:after="0" w:line="240" w:lineRule="auto"/>
              <w:jc w:val="center"/>
              <w:rPr>
                <w:rFonts w:ascii="Times New Roman" w:eastAsia="Times New Roman" w:hAnsi="Times New Roman" w:cs="Times New Roman"/>
                <w:color w:val="000000"/>
                <w:sz w:val="16"/>
                <w:szCs w:val="16"/>
              </w:rPr>
            </w:pPr>
            <w:r w:rsidRPr="003E555D">
              <w:rPr>
                <w:rFonts w:ascii="Times New Roman" w:eastAsia="Times New Roman" w:hAnsi="Times New Roman" w:cs="Times New Roman"/>
                <w:color w:val="000000"/>
                <w:sz w:val="16"/>
                <w:szCs w:val="16"/>
              </w:rPr>
              <w:t>104,8</w:t>
            </w:r>
          </w:p>
        </w:tc>
        <w:tc>
          <w:tcPr>
            <w:tcW w:w="1275" w:type="dxa"/>
            <w:tcBorders>
              <w:top w:val="nil"/>
              <w:left w:val="nil"/>
              <w:bottom w:val="single" w:sz="4" w:space="0" w:color="auto"/>
              <w:right w:val="single" w:sz="4" w:space="0" w:color="auto"/>
            </w:tcBorders>
            <w:shd w:val="clear" w:color="auto" w:fill="auto"/>
            <w:vAlign w:val="bottom"/>
            <w:hideMark/>
          </w:tcPr>
          <w:p w:rsidR="00427036" w:rsidRPr="003E555D" w:rsidRDefault="00427036" w:rsidP="00427036">
            <w:pPr>
              <w:spacing w:after="0" w:line="240" w:lineRule="auto"/>
              <w:jc w:val="center"/>
              <w:rPr>
                <w:rFonts w:ascii="Times New Roman" w:eastAsia="Times New Roman" w:hAnsi="Times New Roman" w:cs="Times New Roman"/>
                <w:color w:val="000000"/>
                <w:sz w:val="16"/>
                <w:szCs w:val="16"/>
              </w:rPr>
            </w:pPr>
            <w:r w:rsidRPr="003E555D">
              <w:rPr>
                <w:rFonts w:ascii="Times New Roman" w:eastAsia="Times New Roman" w:hAnsi="Times New Roman" w:cs="Times New Roman"/>
                <w:color w:val="000000"/>
                <w:sz w:val="16"/>
                <w:szCs w:val="16"/>
              </w:rPr>
              <w:t>3 879 696,00</w:t>
            </w:r>
          </w:p>
        </w:tc>
        <w:tc>
          <w:tcPr>
            <w:tcW w:w="993" w:type="dxa"/>
            <w:tcBorders>
              <w:top w:val="nil"/>
              <w:left w:val="nil"/>
              <w:bottom w:val="single" w:sz="4" w:space="0" w:color="auto"/>
              <w:right w:val="single" w:sz="4" w:space="0" w:color="auto"/>
            </w:tcBorders>
            <w:shd w:val="clear" w:color="auto" w:fill="auto"/>
            <w:vAlign w:val="bottom"/>
            <w:hideMark/>
          </w:tcPr>
          <w:p w:rsidR="00427036" w:rsidRPr="003E555D" w:rsidRDefault="00427036" w:rsidP="0044256F">
            <w:pPr>
              <w:spacing w:after="0" w:line="240" w:lineRule="auto"/>
              <w:jc w:val="center"/>
              <w:rPr>
                <w:rFonts w:ascii="Times New Roman" w:eastAsia="Times New Roman" w:hAnsi="Times New Roman" w:cs="Times New Roman"/>
                <w:color w:val="000000"/>
                <w:sz w:val="16"/>
                <w:szCs w:val="16"/>
              </w:rPr>
            </w:pPr>
            <w:r w:rsidRPr="003E555D">
              <w:rPr>
                <w:rFonts w:ascii="Times New Roman" w:eastAsia="Times New Roman" w:hAnsi="Times New Roman" w:cs="Times New Roman"/>
                <w:color w:val="000000"/>
                <w:sz w:val="16"/>
                <w:szCs w:val="16"/>
              </w:rPr>
              <w:t>104,6</w:t>
            </w:r>
          </w:p>
        </w:tc>
        <w:tc>
          <w:tcPr>
            <w:tcW w:w="1134" w:type="dxa"/>
            <w:tcBorders>
              <w:top w:val="nil"/>
              <w:left w:val="nil"/>
              <w:bottom w:val="single" w:sz="4" w:space="0" w:color="auto"/>
              <w:right w:val="single" w:sz="4" w:space="0" w:color="auto"/>
            </w:tcBorders>
            <w:shd w:val="clear" w:color="auto" w:fill="auto"/>
            <w:vAlign w:val="bottom"/>
            <w:hideMark/>
          </w:tcPr>
          <w:p w:rsidR="00427036" w:rsidRPr="003E555D" w:rsidRDefault="00427036" w:rsidP="00427036">
            <w:pPr>
              <w:spacing w:after="0" w:line="240" w:lineRule="auto"/>
              <w:jc w:val="center"/>
              <w:rPr>
                <w:rFonts w:ascii="Times New Roman" w:eastAsia="Times New Roman" w:hAnsi="Times New Roman" w:cs="Times New Roman"/>
                <w:color w:val="000000"/>
                <w:sz w:val="16"/>
                <w:szCs w:val="16"/>
              </w:rPr>
            </w:pPr>
            <w:r w:rsidRPr="003E555D">
              <w:rPr>
                <w:rFonts w:ascii="Times New Roman" w:eastAsia="Times New Roman" w:hAnsi="Times New Roman" w:cs="Times New Roman"/>
                <w:color w:val="000000"/>
                <w:sz w:val="16"/>
                <w:szCs w:val="16"/>
              </w:rPr>
              <w:t>4 058 162,02</w:t>
            </w:r>
          </w:p>
        </w:tc>
        <w:tc>
          <w:tcPr>
            <w:tcW w:w="992" w:type="dxa"/>
            <w:tcBorders>
              <w:top w:val="nil"/>
              <w:left w:val="nil"/>
              <w:bottom w:val="single" w:sz="4" w:space="0" w:color="auto"/>
              <w:right w:val="single" w:sz="4" w:space="0" w:color="auto"/>
            </w:tcBorders>
            <w:shd w:val="clear" w:color="auto" w:fill="auto"/>
            <w:vAlign w:val="bottom"/>
            <w:hideMark/>
          </w:tcPr>
          <w:p w:rsidR="00427036" w:rsidRPr="003E555D" w:rsidRDefault="00427036" w:rsidP="00427036">
            <w:pPr>
              <w:spacing w:after="0" w:line="240" w:lineRule="auto"/>
              <w:jc w:val="center"/>
              <w:rPr>
                <w:rFonts w:ascii="Times New Roman" w:eastAsia="Times New Roman" w:hAnsi="Times New Roman" w:cs="Times New Roman"/>
                <w:color w:val="000000"/>
                <w:sz w:val="16"/>
                <w:szCs w:val="16"/>
              </w:rPr>
            </w:pPr>
            <w:r w:rsidRPr="003E555D">
              <w:rPr>
                <w:rFonts w:ascii="Times New Roman" w:eastAsia="Times New Roman" w:hAnsi="Times New Roman" w:cs="Times New Roman"/>
                <w:color w:val="000000"/>
                <w:sz w:val="16"/>
                <w:szCs w:val="16"/>
              </w:rPr>
              <w:t>104,6</w:t>
            </w:r>
          </w:p>
        </w:tc>
        <w:tc>
          <w:tcPr>
            <w:tcW w:w="1137" w:type="dxa"/>
            <w:tcBorders>
              <w:top w:val="nil"/>
              <w:left w:val="nil"/>
              <w:bottom w:val="single" w:sz="4" w:space="0" w:color="auto"/>
              <w:right w:val="single" w:sz="4" w:space="0" w:color="auto"/>
            </w:tcBorders>
            <w:shd w:val="clear" w:color="auto" w:fill="auto"/>
            <w:vAlign w:val="bottom"/>
            <w:hideMark/>
          </w:tcPr>
          <w:p w:rsidR="00427036" w:rsidRPr="003E555D" w:rsidRDefault="00427036" w:rsidP="00427036">
            <w:pPr>
              <w:spacing w:after="0" w:line="240" w:lineRule="auto"/>
              <w:jc w:val="center"/>
              <w:rPr>
                <w:rFonts w:ascii="Times New Roman" w:eastAsia="Times New Roman" w:hAnsi="Times New Roman" w:cs="Times New Roman"/>
                <w:color w:val="000000"/>
                <w:sz w:val="16"/>
                <w:szCs w:val="16"/>
              </w:rPr>
            </w:pPr>
            <w:r w:rsidRPr="003E555D">
              <w:rPr>
                <w:rFonts w:ascii="Times New Roman" w:eastAsia="Times New Roman" w:hAnsi="Times New Roman" w:cs="Times New Roman"/>
                <w:color w:val="000000"/>
                <w:sz w:val="16"/>
                <w:szCs w:val="16"/>
              </w:rPr>
              <w:t>4 244 837,47</w:t>
            </w:r>
          </w:p>
        </w:tc>
      </w:tr>
      <w:tr w:rsidR="00427036" w:rsidRPr="007C4F22" w:rsidTr="0044256F">
        <w:trPr>
          <w:trHeight w:val="272"/>
        </w:trPr>
        <w:tc>
          <w:tcPr>
            <w:tcW w:w="2142" w:type="dxa"/>
            <w:tcBorders>
              <w:top w:val="nil"/>
              <w:left w:val="single" w:sz="4" w:space="0" w:color="auto"/>
              <w:bottom w:val="single" w:sz="4" w:space="0" w:color="auto"/>
              <w:right w:val="single" w:sz="4" w:space="0" w:color="auto"/>
            </w:tcBorders>
            <w:shd w:val="clear" w:color="auto" w:fill="auto"/>
            <w:vAlign w:val="bottom"/>
            <w:hideMark/>
          </w:tcPr>
          <w:p w:rsidR="00427036" w:rsidRPr="003E555D" w:rsidRDefault="00427036" w:rsidP="0044256F">
            <w:pPr>
              <w:spacing w:after="0" w:line="240" w:lineRule="auto"/>
              <w:rPr>
                <w:rFonts w:ascii="Times New Roman" w:eastAsia="Times New Roman" w:hAnsi="Times New Roman" w:cs="Times New Roman"/>
                <w:color w:val="000000"/>
                <w:sz w:val="16"/>
                <w:szCs w:val="16"/>
              </w:rPr>
            </w:pPr>
            <w:r w:rsidRPr="003E555D">
              <w:rPr>
                <w:rFonts w:ascii="Times New Roman" w:eastAsia="Times New Roman" w:hAnsi="Times New Roman" w:cs="Times New Roman"/>
                <w:color w:val="000000"/>
                <w:sz w:val="16"/>
                <w:szCs w:val="16"/>
              </w:rPr>
              <w:t xml:space="preserve">Коммутатор </w:t>
            </w:r>
            <w:proofErr w:type="spellStart"/>
            <w:r w:rsidRPr="003E555D">
              <w:rPr>
                <w:rFonts w:ascii="Times New Roman" w:eastAsia="Times New Roman" w:hAnsi="Times New Roman" w:cs="Times New Roman"/>
                <w:color w:val="000000"/>
                <w:sz w:val="16"/>
                <w:szCs w:val="16"/>
              </w:rPr>
              <w:t>ДатаРу</w:t>
            </w:r>
            <w:proofErr w:type="spellEnd"/>
            <w:r w:rsidRPr="003E555D">
              <w:rPr>
                <w:rFonts w:ascii="Times New Roman" w:eastAsia="Times New Roman" w:hAnsi="Times New Roman" w:cs="Times New Roman"/>
                <w:color w:val="000000"/>
                <w:sz w:val="16"/>
                <w:szCs w:val="16"/>
              </w:rPr>
              <w:t xml:space="preserve"> КС-9500 24 порта 25GBE</w:t>
            </w:r>
          </w:p>
        </w:tc>
        <w:tc>
          <w:tcPr>
            <w:tcW w:w="1701" w:type="dxa"/>
            <w:tcBorders>
              <w:top w:val="nil"/>
              <w:left w:val="nil"/>
              <w:bottom w:val="single" w:sz="4" w:space="0" w:color="auto"/>
              <w:right w:val="single" w:sz="4" w:space="0" w:color="auto"/>
            </w:tcBorders>
            <w:shd w:val="clear" w:color="auto" w:fill="auto"/>
            <w:vAlign w:val="bottom"/>
            <w:hideMark/>
          </w:tcPr>
          <w:p w:rsidR="00427036" w:rsidRPr="003E555D" w:rsidRDefault="00427036" w:rsidP="0044256F">
            <w:pPr>
              <w:spacing w:after="0" w:line="240" w:lineRule="auto"/>
              <w:jc w:val="center"/>
              <w:rPr>
                <w:rFonts w:ascii="Times New Roman" w:eastAsia="Times New Roman" w:hAnsi="Times New Roman" w:cs="Times New Roman"/>
                <w:color w:val="000000"/>
                <w:sz w:val="16"/>
                <w:szCs w:val="16"/>
              </w:rPr>
            </w:pPr>
            <w:r w:rsidRPr="003E555D">
              <w:rPr>
                <w:rFonts w:ascii="Times New Roman" w:eastAsia="Times New Roman" w:hAnsi="Times New Roman" w:cs="Times New Roman"/>
                <w:color w:val="000000"/>
                <w:sz w:val="16"/>
                <w:szCs w:val="16"/>
              </w:rPr>
              <w:t>2 160 000,00</w:t>
            </w:r>
          </w:p>
        </w:tc>
        <w:tc>
          <w:tcPr>
            <w:tcW w:w="1134" w:type="dxa"/>
            <w:tcBorders>
              <w:top w:val="nil"/>
              <w:left w:val="nil"/>
              <w:bottom w:val="single" w:sz="4" w:space="0" w:color="auto"/>
              <w:right w:val="single" w:sz="4" w:space="0" w:color="auto"/>
            </w:tcBorders>
            <w:shd w:val="clear" w:color="auto" w:fill="auto"/>
            <w:vAlign w:val="bottom"/>
            <w:hideMark/>
          </w:tcPr>
          <w:p w:rsidR="00427036" w:rsidRPr="003E555D" w:rsidRDefault="00427036" w:rsidP="0044256F">
            <w:pPr>
              <w:spacing w:after="0" w:line="240" w:lineRule="auto"/>
              <w:jc w:val="center"/>
              <w:rPr>
                <w:rFonts w:ascii="Times New Roman" w:eastAsia="Times New Roman" w:hAnsi="Times New Roman" w:cs="Times New Roman"/>
                <w:color w:val="000000"/>
                <w:sz w:val="16"/>
                <w:szCs w:val="16"/>
              </w:rPr>
            </w:pPr>
            <w:r w:rsidRPr="003E555D">
              <w:rPr>
                <w:rFonts w:ascii="Times New Roman" w:eastAsia="Times New Roman" w:hAnsi="Times New Roman" w:cs="Times New Roman"/>
                <w:color w:val="000000"/>
                <w:sz w:val="16"/>
                <w:szCs w:val="16"/>
              </w:rPr>
              <w:t>104,8</w:t>
            </w:r>
          </w:p>
        </w:tc>
        <w:tc>
          <w:tcPr>
            <w:tcW w:w="1275" w:type="dxa"/>
            <w:tcBorders>
              <w:top w:val="nil"/>
              <w:left w:val="nil"/>
              <w:bottom w:val="single" w:sz="4" w:space="0" w:color="auto"/>
              <w:right w:val="single" w:sz="4" w:space="0" w:color="auto"/>
            </w:tcBorders>
            <w:shd w:val="clear" w:color="auto" w:fill="auto"/>
            <w:vAlign w:val="bottom"/>
            <w:hideMark/>
          </w:tcPr>
          <w:p w:rsidR="00427036" w:rsidRPr="003E555D" w:rsidRDefault="00427036" w:rsidP="00427036">
            <w:pPr>
              <w:spacing w:after="0" w:line="240" w:lineRule="auto"/>
              <w:jc w:val="center"/>
              <w:rPr>
                <w:rFonts w:ascii="Times New Roman" w:eastAsia="Times New Roman" w:hAnsi="Times New Roman" w:cs="Times New Roman"/>
                <w:color w:val="000000"/>
                <w:sz w:val="16"/>
                <w:szCs w:val="16"/>
              </w:rPr>
            </w:pPr>
            <w:r w:rsidRPr="003E555D">
              <w:rPr>
                <w:rFonts w:ascii="Times New Roman" w:eastAsia="Times New Roman" w:hAnsi="Times New Roman" w:cs="Times New Roman"/>
                <w:color w:val="000000"/>
                <w:sz w:val="16"/>
                <w:szCs w:val="16"/>
              </w:rPr>
              <w:t>2 263 680,00</w:t>
            </w:r>
          </w:p>
        </w:tc>
        <w:tc>
          <w:tcPr>
            <w:tcW w:w="993" w:type="dxa"/>
            <w:tcBorders>
              <w:top w:val="nil"/>
              <w:left w:val="nil"/>
              <w:bottom w:val="single" w:sz="4" w:space="0" w:color="auto"/>
              <w:right w:val="single" w:sz="4" w:space="0" w:color="auto"/>
            </w:tcBorders>
            <w:shd w:val="clear" w:color="auto" w:fill="auto"/>
            <w:vAlign w:val="bottom"/>
            <w:hideMark/>
          </w:tcPr>
          <w:p w:rsidR="00427036" w:rsidRPr="003E555D" w:rsidRDefault="00427036" w:rsidP="0044256F">
            <w:pPr>
              <w:spacing w:after="0" w:line="240" w:lineRule="auto"/>
              <w:jc w:val="center"/>
              <w:rPr>
                <w:rFonts w:ascii="Times New Roman" w:eastAsia="Times New Roman" w:hAnsi="Times New Roman" w:cs="Times New Roman"/>
                <w:color w:val="000000"/>
                <w:sz w:val="16"/>
                <w:szCs w:val="16"/>
              </w:rPr>
            </w:pPr>
            <w:r w:rsidRPr="003E555D">
              <w:rPr>
                <w:rFonts w:ascii="Times New Roman" w:eastAsia="Times New Roman" w:hAnsi="Times New Roman" w:cs="Times New Roman"/>
                <w:color w:val="000000"/>
                <w:sz w:val="16"/>
                <w:szCs w:val="16"/>
              </w:rPr>
              <w:t>104,6</w:t>
            </w:r>
          </w:p>
        </w:tc>
        <w:tc>
          <w:tcPr>
            <w:tcW w:w="1134" w:type="dxa"/>
            <w:tcBorders>
              <w:top w:val="nil"/>
              <w:left w:val="nil"/>
              <w:bottom w:val="single" w:sz="4" w:space="0" w:color="auto"/>
              <w:right w:val="single" w:sz="4" w:space="0" w:color="auto"/>
            </w:tcBorders>
            <w:shd w:val="clear" w:color="auto" w:fill="auto"/>
            <w:vAlign w:val="bottom"/>
            <w:hideMark/>
          </w:tcPr>
          <w:p w:rsidR="00427036" w:rsidRPr="003E555D" w:rsidRDefault="00427036" w:rsidP="00427036">
            <w:pPr>
              <w:spacing w:after="0" w:line="240" w:lineRule="auto"/>
              <w:jc w:val="center"/>
              <w:rPr>
                <w:rFonts w:ascii="Times New Roman" w:eastAsia="Times New Roman" w:hAnsi="Times New Roman" w:cs="Times New Roman"/>
                <w:color w:val="000000"/>
                <w:sz w:val="16"/>
                <w:szCs w:val="16"/>
              </w:rPr>
            </w:pPr>
            <w:r w:rsidRPr="003E555D">
              <w:rPr>
                <w:rFonts w:ascii="Times New Roman" w:eastAsia="Times New Roman" w:hAnsi="Times New Roman" w:cs="Times New Roman"/>
                <w:color w:val="000000"/>
                <w:sz w:val="16"/>
                <w:szCs w:val="16"/>
              </w:rPr>
              <w:t>2 367 809,28</w:t>
            </w:r>
          </w:p>
        </w:tc>
        <w:tc>
          <w:tcPr>
            <w:tcW w:w="992" w:type="dxa"/>
            <w:tcBorders>
              <w:top w:val="nil"/>
              <w:left w:val="nil"/>
              <w:bottom w:val="single" w:sz="4" w:space="0" w:color="auto"/>
              <w:right w:val="single" w:sz="4" w:space="0" w:color="auto"/>
            </w:tcBorders>
            <w:shd w:val="clear" w:color="auto" w:fill="auto"/>
            <w:vAlign w:val="bottom"/>
            <w:hideMark/>
          </w:tcPr>
          <w:p w:rsidR="00427036" w:rsidRPr="003E555D" w:rsidRDefault="00427036" w:rsidP="00427036">
            <w:pPr>
              <w:spacing w:after="0" w:line="240" w:lineRule="auto"/>
              <w:jc w:val="center"/>
              <w:rPr>
                <w:rFonts w:ascii="Times New Roman" w:eastAsia="Times New Roman" w:hAnsi="Times New Roman" w:cs="Times New Roman"/>
                <w:color w:val="000000"/>
                <w:sz w:val="16"/>
                <w:szCs w:val="16"/>
              </w:rPr>
            </w:pPr>
            <w:r w:rsidRPr="003E555D">
              <w:rPr>
                <w:rFonts w:ascii="Times New Roman" w:eastAsia="Times New Roman" w:hAnsi="Times New Roman" w:cs="Times New Roman"/>
                <w:color w:val="000000"/>
                <w:sz w:val="16"/>
                <w:szCs w:val="16"/>
              </w:rPr>
              <w:t>104,6</w:t>
            </w:r>
          </w:p>
        </w:tc>
        <w:tc>
          <w:tcPr>
            <w:tcW w:w="1137" w:type="dxa"/>
            <w:tcBorders>
              <w:top w:val="nil"/>
              <w:left w:val="nil"/>
              <w:bottom w:val="single" w:sz="4" w:space="0" w:color="auto"/>
              <w:right w:val="single" w:sz="4" w:space="0" w:color="auto"/>
            </w:tcBorders>
            <w:shd w:val="clear" w:color="auto" w:fill="auto"/>
            <w:vAlign w:val="bottom"/>
            <w:hideMark/>
          </w:tcPr>
          <w:p w:rsidR="00427036" w:rsidRPr="003E555D" w:rsidRDefault="00427036" w:rsidP="00427036">
            <w:pPr>
              <w:spacing w:after="0" w:line="240" w:lineRule="auto"/>
              <w:jc w:val="center"/>
              <w:rPr>
                <w:rFonts w:ascii="Times New Roman" w:eastAsia="Times New Roman" w:hAnsi="Times New Roman" w:cs="Times New Roman"/>
                <w:color w:val="000000"/>
                <w:sz w:val="16"/>
                <w:szCs w:val="16"/>
              </w:rPr>
            </w:pPr>
            <w:r w:rsidRPr="003E555D">
              <w:rPr>
                <w:rFonts w:ascii="Times New Roman" w:eastAsia="Times New Roman" w:hAnsi="Times New Roman" w:cs="Times New Roman"/>
                <w:color w:val="000000"/>
                <w:sz w:val="16"/>
                <w:szCs w:val="16"/>
              </w:rPr>
              <w:t>2 476 728,51</w:t>
            </w:r>
          </w:p>
        </w:tc>
      </w:tr>
      <w:tr w:rsidR="00427036" w:rsidRPr="007C4F22" w:rsidTr="0044256F">
        <w:trPr>
          <w:trHeight w:val="300"/>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427036" w:rsidRPr="003E555D" w:rsidRDefault="00427036" w:rsidP="0044256F">
            <w:pPr>
              <w:spacing w:after="0" w:line="240" w:lineRule="auto"/>
              <w:rPr>
                <w:rFonts w:ascii="Times New Roman" w:eastAsia="Times New Roman" w:hAnsi="Times New Roman" w:cs="Times New Roman"/>
                <w:color w:val="000000"/>
                <w:sz w:val="16"/>
                <w:szCs w:val="16"/>
              </w:rPr>
            </w:pPr>
            <w:r w:rsidRPr="003E555D">
              <w:rPr>
                <w:rFonts w:ascii="Times New Roman" w:eastAsia="Times New Roman" w:hAnsi="Times New Roman" w:cs="Times New Roman"/>
                <w:color w:val="000000"/>
                <w:sz w:val="16"/>
                <w:szCs w:val="16"/>
              </w:rPr>
              <w:t>Итого, руб. с НДС:</w:t>
            </w:r>
          </w:p>
        </w:tc>
        <w:tc>
          <w:tcPr>
            <w:tcW w:w="1701" w:type="dxa"/>
            <w:tcBorders>
              <w:top w:val="nil"/>
              <w:left w:val="nil"/>
              <w:bottom w:val="single" w:sz="4" w:space="0" w:color="auto"/>
              <w:right w:val="single" w:sz="4" w:space="0" w:color="auto"/>
            </w:tcBorders>
            <w:shd w:val="clear" w:color="auto" w:fill="auto"/>
            <w:noWrap/>
            <w:vAlign w:val="bottom"/>
            <w:hideMark/>
          </w:tcPr>
          <w:p w:rsidR="00427036" w:rsidRPr="003E555D" w:rsidRDefault="00427036" w:rsidP="0044256F">
            <w:pPr>
              <w:spacing w:after="0" w:line="240" w:lineRule="auto"/>
              <w:rPr>
                <w:rFonts w:ascii="Times New Roman" w:eastAsia="Times New Roman" w:hAnsi="Times New Roman" w:cs="Times New Roman"/>
                <w:color w:val="000000"/>
                <w:sz w:val="16"/>
                <w:szCs w:val="16"/>
              </w:rPr>
            </w:pPr>
            <w:r w:rsidRPr="003E555D">
              <w:rPr>
                <w:rFonts w:ascii="Times New Roman" w:eastAsia="Times New Roman" w:hAnsi="Times New Roman" w:cs="Times New Roman"/>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427036" w:rsidRPr="003E555D" w:rsidRDefault="00427036" w:rsidP="0044256F">
            <w:pPr>
              <w:spacing w:after="0" w:line="240" w:lineRule="auto"/>
              <w:rPr>
                <w:rFonts w:ascii="Times New Roman" w:eastAsia="Times New Roman" w:hAnsi="Times New Roman" w:cs="Times New Roman"/>
                <w:color w:val="000000"/>
                <w:sz w:val="16"/>
                <w:szCs w:val="16"/>
              </w:rPr>
            </w:pPr>
            <w:r w:rsidRPr="003E555D">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bottom"/>
            <w:hideMark/>
          </w:tcPr>
          <w:p w:rsidR="00427036" w:rsidRPr="003E555D" w:rsidRDefault="00427036" w:rsidP="0044256F">
            <w:pPr>
              <w:spacing w:after="0" w:line="240" w:lineRule="auto"/>
              <w:rPr>
                <w:rFonts w:ascii="Times New Roman" w:eastAsia="Times New Roman" w:hAnsi="Times New Roman" w:cs="Times New Roman"/>
                <w:color w:val="000000"/>
                <w:sz w:val="16"/>
                <w:szCs w:val="16"/>
              </w:rPr>
            </w:pPr>
            <w:r w:rsidRPr="003E555D">
              <w:rPr>
                <w:rFonts w:ascii="Times New Roman" w:eastAsia="Times New Roman" w:hAnsi="Times New Roman" w:cs="Times New Roman"/>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rsidR="00427036" w:rsidRPr="003E555D" w:rsidRDefault="00427036" w:rsidP="0044256F">
            <w:pPr>
              <w:spacing w:after="0" w:line="240" w:lineRule="auto"/>
              <w:rPr>
                <w:rFonts w:ascii="Times New Roman" w:eastAsia="Times New Roman" w:hAnsi="Times New Roman" w:cs="Times New Roman"/>
                <w:color w:val="000000"/>
                <w:sz w:val="16"/>
                <w:szCs w:val="16"/>
              </w:rPr>
            </w:pPr>
            <w:r w:rsidRPr="003E555D">
              <w:rPr>
                <w:rFonts w:ascii="Times New Roman" w:eastAsia="Times New Roman" w:hAnsi="Times New Roman" w:cs="Times New Roman"/>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427036" w:rsidRPr="003E555D" w:rsidRDefault="00427036" w:rsidP="00427036">
            <w:pPr>
              <w:spacing w:after="0" w:line="240" w:lineRule="auto"/>
              <w:jc w:val="center"/>
              <w:rPr>
                <w:rFonts w:ascii="Times New Roman" w:eastAsia="Times New Roman" w:hAnsi="Times New Roman" w:cs="Times New Roman"/>
                <w:color w:val="000000"/>
                <w:sz w:val="16"/>
                <w:szCs w:val="16"/>
              </w:rPr>
            </w:pPr>
            <w:r w:rsidRPr="003E555D">
              <w:rPr>
                <w:rFonts w:ascii="Times New Roman" w:eastAsia="Times New Roman" w:hAnsi="Times New Roman" w:cs="Times New Roman"/>
                <w:color w:val="000000"/>
                <w:sz w:val="16"/>
                <w:szCs w:val="16"/>
              </w:rPr>
              <w:t>6 425 971,30</w:t>
            </w:r>
          </w:p>
        </w:tc>
        <w:tc>
          <w:tcPr>
            <w:tcW w:w="992" w:type="dxa"/>
            <w:tcBorders>
              <w:top w:val="nil"/>
              <w:left w:val="nil"/>
              <w:bottom w:val="single" w:sz="4" w:space="0" w:color="auto"/>
              <w:right w:val="single" w:sz="4" w:space="0" w:color="auto"/>
            </w:tcBorders>
            <w:shd w:val="clear" w:color="auto" w:fill="auto"/>
            <w:noWrap/>
            <w:vAlign w:val="bottom"/>
            <w:hideMark/>
          </w:tcPr>
          <w:p w:rsidR="00427036" w:rsidRPr="003E555D" w:rsidRDefault="00427036" w:rsidP="0044256F">
            <w:pPr>
              <w:spacing w:after="0" w:line="240" w:lineRule="auto"/>
              <w:jc w:val="center"/>
              <w:rPr>
                <w:rFonts w:ascii="Times New Roman" w:eastAsia="Times New Roman" w:hAnsi="Times New Roman" w:cs="Times New Roman"/>
                <w:color w:val="000000"/>
                <w:sz w:val="16"/>
                <w:szCs w:val="16"/>
              </w:rPr>
            </w:pPr>
            <w:r w:rsidRPr="003E555D">
              <w:rPr>
                <w:rFonts w:ascii="Times New Roman" w:eastAsia="Times New Roman" w:hAnsi="Times New Roman" w:cs="Times New Roman"/>
                <w:color w:val="000000"/>
                <w:sz w:val="16"/>
                <w:szCs w:val="16"/>
              </w:rPr>
              <w:t> </w:t>
            </w:r>
          </w:p>
        </w:tc>
        <w:tc>
          <w:tcPr>
            <w:tcW w:w="1137" w:type="dxa"/>
            <w:tcBorders>
              <w:top w:val="nil"/>
              <w:left w:val="nil"/>
              <w:bottom w:val="single" w:sz="4" w:space="0" w:color="auto"/>
              <w:right w:val="single" w:sz="4" w:space="0" w:color="auto"/>
            </w:tcBorders>
            <w:shd w:val="clear" w:color="auto" w:fill="auto"/>
            <w:noWrap/>
            <w:vAlign w:val="bottom"/>
            <w:hideMark/>
          </w:tcPr>
          <w:p w:rsidR="00427036" w:rsidRPr="003E555D" w:rsidRDefault="00427036" w:rsidP="004C74BE">
            <w:pPr>
              <w:spacing w:after="0" w:line="240" w:lineRule="auto"/>
              <w:jc w:val="center"/>
              <w:rPr>
                <w:rFonts w:ascii="Times New Roman" w:eastAsia="Times New Roman" w:hAnsi="Times New Roman" w:cs="Times New Roman"/>
                <w:color w:val="000000"/>
                <w:sz w:val="16"/>
                <w:szCs w:val="16"/>
              </w:rPr>
            </w:pPr>
            <w:r w:rsidRPr="003E555D">
              <w:rPr>
                <w:rFonts w:ascii="Times New Roman" w:eastAsia="Times New Roman" w:hAnsi="Times New Roman" w:cs="Times New Roman"/>
                <w:color w:val="000000"/>
                <w:sz w:val="16"/>
                <w:szCs w:val="16"/>
              </w:rPr>
              <w:t>6</w:t>
            </w:r>
            <w:r w:rsidR="004C74BE" w:rsidRPr="003E555D">
              <w:rPr>
                <w:rFonts w:ascii="Times New Roman" w:eastAsia="Times New Roman" w:hAnsi="Times New Roman" w:cs="Times New Roman"/>
                <w:color w:val="000000"/>
                <w:sz w:val="16"/>
                <w:szCs w:val="16"/>
              </w:rPr>
              <w:t> 721 565,98</w:t>
            </w:r>
          </w:p>
        </w:tc>
      </w:tr>
    </w:tbl>
    <w:p w:rsidR="0044256F" w:rsidRDefault="0044256F" w:rsidP="0091301D">
      <w:pPr>
        <w:pStyle w:val="af2"/>
        <w:spacing w:before="0" w:after="0"/>
        <w:contextualSpacing/>
        <w:rPr>
          <w:sz w:val="24"/>
        </w:rPr>
      </w:pPr>
    </w:p>
    <w:p w:rsidR="004729FB" w:rsidRDefault="004729FB" w:rsidP="0044256F">
      <w:pPr>
        <w:spacing w:after="0"/>
        <w:jc w:val="center"/>
        <w:rPr>
          <w:rFonts w:ascii="Times New Roman" w:hAnsi="Times New Roman" w:cs="Times New Roman"/>
          <w:b/>
          <w:sz w:val="24"/>
          <w:szCs w:val="24"/>
        </w:rPr>
      </w:pPr>
    </w:p>
    <w:p w:rsidR="0044256F" w:rsidRDefault="0044256F" w:rsidP="0044256F">
      <w:pPr>
        <w:spacing w:after="0"/>
        <w:jc w:val="center"/>
        <w:rPr>
          <w:sz w:val="24"/>
          <w:szCs w:val="24"/>
        </w:rPr>
      </w:pPr>
      <w:bookmarkStart w:id="2" w:name="_GoBack"/>
      <w:bookmarkEnd w:id="2"/>
      <w:r>
        <w:rPr>
          <w:rFonts w:ascii="Times New Roman" w:hAnsi="Times New Roman" w:cs="Times New Roman"/>
          <w:b/>
          <w:sz w:val="24"/>
          <w:szCs w:val="24"/>
        </w:rPr>
        <w:t>5</w:t>
      </w:r>
      <w:r w:rsidRPr="008E0AC7">
        <w:rPr>
          <w:rFonts w:ascii="Times New Roman" w:hAnsi="Times New Roman" w:cs="Times New Roman"/>
          <w:b/>
          <w:sz w:val="24"/>
          <w:szCs w:val="24"/>
        </w:rPr>
        <w:t xml:space="preserve">. Расчет стоимости реализации </w:t>
      </w:r>
      <w:r w:rsidRPr="0044256F">
        <w:rPr>
          <w:rFonts w:ascii="Times New Roman" w:hAnsi="Times New Roman" w:cs="Times New Roman"/>
          <w:b/>
          <w:sz w:val="24"/>
          <w:szCs w:val="24"/>
        </w:rPr>
        <w:t>инвестиционного проекта О_ВЭС_0</w:t>
      </w:r>
      <w:r>
        <w:rPr>
          <w:rFonts w:ascii="Times New Roman" w:hAnsi="Times New Roman" w:cs="Times New Roman"/>
          <w:b/>
          <w:sz w:val="24"/>
          <w:szCs w:val="24"/>
        </w:rPr>
        <w:t>2</w:t>
      </w:r>
    </w:p>
    <w:p w:rsidR="001B7883" w:rsidRDefault="009354BB">
      <w:pPr>
        <w:pStyle w:val="af2"/>
        <w:spacing w:before="0" w:after="0"/>
        <w:contextualSpacing/>
        <w:rPr>
          <w:sz w:val="24"/>
          <w:szCs w:val="24"/>
        </w:rPr>
      </w:pPr>
      <w:r w:rsidRPr="00814A32">
        <w:rPr>
          <w:sz w:val="24"/>
          <w:szCs w:val="24"/>
        </w:rPr>
        <w:t xml:space="preserve">В рамках реализации инвестиционной программы запланировано приобретение </w:t>
      </w:r>
      <w:r w:rsidR="005E2079" w:rsidRPr="00814A32">
        <w:rPr>
          <w:sz w:val="24"/>
          <w:szCs w:val="24"/>
        </w:rPr>
        <w:t xml:space="preserve">арендуемого </w:t>
      </w:r>
      <w:r w:rsidRPr="00814A32">
        <w:rPr>
          <w:sz w:val="24"/>
          <w:szCs w:val="24"/>
        </w:rPr>
        <w:t xml:space="preserve">здания в собственность ПАО «Волгоградэнергосбыт» в 2025 году по адресу: </w:t>
      </w:r>
      <w:r w:rsidR="008E0AC7" w:rsidRPr="008E0AC7">
        <w:rPr>
          <w:sz w:val="24"/>
          <w:szCs w:val="24"/>
        </w:rPr>
        <w:t xml:space="preserve">г. Волгоград, ул. </w:t>
      </w:r>
      <w:proofErr w:type="spellStart"/>
      <w:r w:rsidR="008E0AC7" w:rsidRPr="008E0AC7">
        <w:rPr>
          <w:sz w:val="24"/>
          <w:szCs w:val="24"/>
        </w:rPr>
        <w:t>Таращанцев</w:t>
      </w:r>
      <w:proofErr w:type="spellEnd"/>
      <w:r w:rsidR="008E0AC7" w:rsidRPr="008E0AC7">
        <w:rPr>
          <w:sz w:val="24"/>
          <w:szCs w:val="24"/>
        </w:rPr>
        <w:t>, 19</w:t>
      </w:r>
      <w:r w:rsidRPr="00814A32">
        <w:rPr>
          <w:sz w:val="24"/>
          <w:szCs w:val="24"/>
        </w:rPr>
        <w:t xml:space="preserve">. </w:t>
      </w:r>
      <w:r w:rsidR="005E2079" w:rsidRPr="00814A32">
        <w:rPr>
          <w:sz w:val="24"/>
          <w:szCs w:val="24"/>
        </w:rPr>
        <w:t>п</w:t>
      </w:r>
      <w:r w:rsidRPr="00814A32">
        <w:rPr>
          <w:sz w:val="24"/>
          <w:szCs w:val="24"/>
        </w:rPr>
        <w:t xml:space="preserve">лощадью 229,7 </w:t>
      </w:r>
      <w:r w:rsidR="008E0AC7" w:rsidRPr="008E0AC7">
        <w:rPr>
          <w:sz w:val="24"/>
          <w:szCs w:val="24"/>
        </w:rPr>
        <w:t>кв. м. Приобретение указанного помещения позволит сэкономить на ремонте, адаптации и транспортировке мебели и техники.</w:t>
      </w:r>
    </w:p>
    <w:p w:rsidR="001B7883" w:rsidRDefault="008E0AC7">
      <w:pPr>
        <w:spacing w:after="0"/>
        <w:ind w:firstLine="708"/>
        <w:jc w:val="both"/>
        <w:rPr>
          <w:rFonts w:ascii="Times New Roman" w:hAnsi="Times New Roman" w:cs="Times New Roman"/>
          <w:sz w:val="24"/>
          <w:szCs w:val="24"/>
        </w:rPr>
      </w:pPr>
      <w:r w:rsidRPr="008E0AC7">
        <w:rPr>
          <w:rFonts w:ascii="Times New Roman" w:hAnsi="Times New Roman" w:cs="Times New Roman"/>
          <w:sz w:val="24"/>
          <w:szCs w:val="24"/>
        </w:rPr>
        <w:t>Предлагаемый в свободном рынке аналогичный объект, представлен на «</w:t>
      </w:r>
      <w:proofErr w:type="spellStart"/>
      <w:r w:rsidRPr="008E0AC7">
        <w:rPr>
          <w:rFonts w:ascii="Times New Roman" w:hAnsi="Times New Roman" w:cs="Times New Roman"/>
          <w:sz w:val="24"/>
          <w:szCs w:val="24"/>
        </w:rPr>
        <w:t>авито</w:t>
      </w:r>
      <w:proofErr w:type="spellEnd"/>
      <w:r w:rsidRPr="008E0AC7">
        <w:rPr>
          <w:rFonts w:ascii="Times New Roman" w:hAnsi="Times New Roman" w:cs="Times New Roman"/>
          <w:sz w:val="24"/>
          <w:szCs w:val="24"/>
        </w:rPr>
        <w:t xml:space="preserve">» из расчета 65 тыс. руб. </w:t>
      </w:r>
      <w:r w:rsidR="00CF6979">
        <w:rPr>
          <w:rFonts w:ascii="Times New Roman" w:hAnsi="Times New Roman" w:cs="Times New Roman"/>
          <w:sz w:val="24"/>
          <w:szCs w:val="24"/>
        </w:rPr>
        <w:t xml:space="preserve">без НДС </w:t>
      </w:r>
      <w:r w:rsidRPr="008E0AC7">
        <w:rPr>
          <w:rFonts w:ascii="Times New Roman" w:hAnsi="Times New Roman" w:cs="Times New Roman"/>
          <w:sz w:val="24"/>
          <w:szCs w:val="24"/>
        </w:rPr>
        <w:t xml:space="preserve">за </w:t>
      </w:r>
      <w:r w:rsidRPr="003E555D">
        <w:rPr>
          <w:rFonts w:ascii="Times New Roman" w:hAnsi="Times New Roman" w:cs="Times New Roman"/>
          <w:sz w:val="24"/>
          <w:szCs w:val="24"/>
        </w:rPr>
        <w:t>1 кв. м.</w:t>
      </w:r>
      <w:r w:rsidR="00C9374C" w:rsidRPr="003E555D">
        <w:rPr>
          <w:rFonts w:ascii="Times New Roman" w:hAnsi="Times New Roman" w:cs="Times New Roman"/>
          <w:sz w:val="24"/>
          <w:szCs w:val="24"/>
        </w:rPr>
        <w:t>, т.к. продавец применяет УСН.</w:t>
      </w:r>
      <w:r w:rsidRPr="003E555D">
        <w:rPr>
          <w:rFonts w:ascii="Times New Roman" w:hAnsi="Times New Roman" w:cs="Times New Roman"/>
          <w:sz w:val="24"/>
          <w:szCs w:val="24"/>
        </w:rPr>
        <w:t xml:space="preserve"> Данный объект находится в территориальной близости к планируемому к приобретению здания.</w:t>
      </w:r>
      <w:r w:rsidR="0044256F" w:rsidRPr="003E555D">
        <w:rPr>
          <w:rFonts w:ascii="Times New Roman" w:hAnsi="Times New Roman" w:cs="Times New Roman"/>
          <w:sz w:val="24"/>
          <w:szCs w:val="24"/>
        </w:rPr>
        <w:t xml:space="preserve"> При расчете стоимости объекта недвижимости с учетом прогнозн</w:t>
      </w:r>
      <w:r w:rsidR="005F6CB7" w:rsidRPr="003E555D">
        <w:rPr>
          <w:rFonts w:ascii="Times New Roman" w:hAnsi="Times New Roman" w:cs="Times New Roman"/>
          <w:sz w:val="24"/>
          <w:szCs w:val="24"/>
        </w:rPr>
        <w:t xml:space="preserve">ого дефлятора в 2025 году на уровне </w:t>
      </w:r>
      <w:r w:rsidR="00427036" w:rsidRPr="003E555D">
        <w:rPr>
          <w:rFonts w:ascii="Times New Roman" w:hAnsi="Times New Roman" w:cs="Times New Roman"/>
          <w:sz w:val="24"/>
          <w:szCs w:val="24"/>
        </w:rPr>
        <w:t>104,8</w:t>
      </w:r>
      <w:r w:rsidR="005F6CB7" w:rsidRPr="003E555D">
        <w:rPr>
          <w:rFonts w:ascii="Times New Roman" w:hAnsi="Times New Roman" w:cs="Times New Roman"/>
          <w:sz w:val="24"/>
          <w:szCs w:val="24"/>
        </w:rPr>
        <w:t xml:space="preserve"> %</w:t>
      </w:r>
      <w:r w:rsidR="0044256F" w:rsidRPr="003E555D">
        <w:rPr>
          <w:rFonts w:ascii="Times New Roman" w:hAnsi="Times New Roman" w:cs="Times New Roman"/>
          <w:sz w:val="24"/>
          <w:szCs w:val="24"/>
        </w:rPr>
        <w:t xml:space="preserve"> в год, стоимость квадратного метра составит </w:t>
      </w:r>
      <w:r w:rsidR="00427036" w:rsidRPr="003E555D">
        <w:rPr>
          <w:rFonts w:ascii="Times New Roman" w:hAnsi="Times New Roman" w:cs="Times New Roman"/>
          <w:sz w:val="24"/>
          <w:szCs w:val="24"/>
        </w:rPr>
        <w:t>68,12</w:t>
      </w:r>
      <w:r w:rsidR="00CF6979" w:rsidRPr="003E555D">
        <w:rPr>
          <w:rFonts w:ascii="Times New Roman" w:hAnsi="Times New Roman" w:cs="Times New Roman"/>
          <w:sz w:val="24"/>
          <w:szCs w:val="24"/>
        </w:rPr>
        <w:t xml:space="preserve"> тыс. руб. без НДС. Стоимость объекта составит </w:t>
      </w:r>
      <w:r w:rsidR="00427036" w:rsidRPr="003E555D">
        <w:rPr>
          <w:rFonts w:ascii="Times New Roman" w:hAnsi="Times New Roman" w:cs="Times New Roman"/>
          <w:sz w:val="24"/>
          <w:szCs w:val="24"/>
        </w:rPr>
        <w:t>15 647,16</w:t>
      </w:r>
      <w:r w:rsidR="00CF6979" w:rsidRPr="003E555D">
        <w:rPr>
          <w:rFonts w:ascii="Times New Roman" w:hAnsi="Times New Roman" w:cs="Times New Roman"/>
          <w:sz w:val="24"/>
          <w:szCs w:val="24"/>
        </w:rPr>
        <w:t xml:space="preserve"> тыс</w:t>
      </w:r>
      <w:r w:rsidR="00CF6979" w:rsidRPr="008E0AC7">
        <w:rPr>
          <w:rFonts w:ascii="Times New Roman" w:hAnsi="Times New Roman" w:cs="Times New Roman"/>
          <w:sz w:val="24"/>
          <w:szCs w:val="24"/>
        </w:rPr>
        <w:t xml:space="preserve">. руб. </w:t>
      </w:r>
      <w:r w:rsidR="00CF6979">
        <w:rPr>
          <w:rFonts w:ascii="Times New Roman" w:hAnsi="Times New Roman" w:cs="Times New Roman"/>
          <w:sz w:val="24"/>
          <w:szCs w:val="24"/>
        </w:rPr>
        <w:t>без НДС.</w:t>
      </w:r>
    </w:p>
    <w:p w:rsidR="009354BB" w:rsidRPr="008C2844" w:rsidRDefault="009354BB" w:rsidP="009354BB">
      <w:pPr>
        <w:jc w:val="both"/>
        <w:rPr>
          <w:rFonts w:ascii="Times New Roman" w:hAnsi="Times New Roman" w:cs="Times New Roman"/>
          <w:noProof/>
        </w:rPr>
      </w:pPr>
      <w:r w:rsidRPr="008C2844">
        <w:rPr>
          <w:rFonts w:ascii="Times New Roman" w:hAnsi="Times New Roman" w:cs="Times New Roman"/>
          <w:noProof/>
        </w:rPr>
        <w:t xml:space="preserve"> </w:t>
      </w:r>
      <w:r w:rsidR="00154754">
        <w:rPr>
          <w:rFonts w:ascii="Times New Roman" w:hAnsi="Times New Roman" w:cs="Times New Roman"/>
          <w:noProof/>
        </w:rPr>
        <w:drawing>
          <wp:inline distT="0" distB="0" distL="0" distR="0">
            <wp:extent cx="6686550" cy="2552700"/>
            <wp:effectExtent l="1905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6695279" cy="2556032"/>
                    </a:xfrm>
                    <a:prstGeom prst="rect">
                      <a:avLst/>
                    </a:prstGeom>
                  </pic:spPr>
                </pic:pic>
              </a:graphicData>
            </a:graphic>
          </wp:inline>
        </w:drawing>
      </w:r>
    </w:p>
    <w:p w:rsidR="001B7883" w:rsidRDefault="00814A32">
      <w:pPr>
        <w:pStyle w:val="af2"/>
        <w:spacing w:before="0" w:after="0"/>
        <w:contextualSpacing/>
        <w:rPr>
          <w:sz w:val="24"/>
          <w:szCs w:val="24"/>
        </w:rPr>
      </w:pPr>
      <w:r w:rsidRPr="00814A32">
        <w:rPr>
          <w:sz w:val="24"/>
          <w:szCs w:val="24"/>
        </w:rPr>
        <w:t xml:space="preserve">В рамках реализации инвестиционной программы запланировано приобретение здания в собственность ПАО «Волгоградэнергосбыт» в 2027 году, взамен арендуемого по адресу: </w:t>
      </w:r>
      <w:r w:rsidR="008E0AC7" w:rsidRPr="008E0AC7">
        <w:rPr>
          <w:sz w:val="24"/>
          <w:szCs w:val="24"/>
        </w:rPr>
        <w:t>г</w:t>
      </w:r>
      <w:r w:rsidRPr="00814A32">
        <w:rPr>
          <w:sz w:val="24"/>
          <w:szCs w:val="24"/>
        </w:rPr>
        <w:t xml:space="preserve"> р.п. Светлый Яр, МКР. 1, дом 18, пом. 46. Ориентирово</w:t>
      </w:r>
      <w:r w:rsidR="008E0AC7" w:rsidRPr="008E0AC7">
        <w:rPr>
          <w:sz w:val="24"/>
          <w:szCs w:val="24"/>
        </w:rPr>
        <w:t xml:space="preserve">чная площадью приобретаемого помещения должна составлять не менее 145,10 кв. м. для размещения сотрудников и возможности приема потребителей. </w:t>
      </w:r>
    </w:p>
    <w:p w:rsidR="00814A32" w:rsidRPr="003E555D" w:rsidRDefault="008E0AC7" w:rsidP="00814A32">
      <w:pPr>
        <w:spacing w:after="0"/>
        <w:ind w:firstLine="708"/>
        <w:jc w:val="both"/>
        <w:rPr>
          <w:rFonts w:ascii="Times New Roman" w:hAnsi="Times New Roman" w:cs="Times New Roman"/>
          <w:sz w:val="24"/>
          <w:szCs w:val="24"/>
        </w:rPr>
      </w:pPr>
      <w:r w:rsidRPr="003E555D">
        <w:rPr>
          <w:rFonts w:ascii="Times New Roman" w:hAnsi="Times New Roman" w:cs="Times New Roman"/>
          <w:sz w:val="24"/>
          <w:szCs w:val="24"/>
        </w:rPr>
        <w:t>Предлагаемый в свободном рынке аналогичный объект, представлен на «</w:t>
      </w:r>
      <w:proofErr w:type="spellStart"/>
      <w:r w:rsidRPr="003E555D">
        <w:rPr>
          <w:rFonts w:ascii="Times New Roman" w:hAnsi="Times New Roman" w:cs="Times New Roman"/>
          <w:sz w:val="24"/>
          <w:szCs w:val="24"/>
        </w:rPr>
        <w:t>авито</w:t>
      </w:r>
      <w:proofErr w:type="spellEnd"/>
      <w:r w:rsidRPr="003E555D">
        <w:rPr>
          <w:rFonts w:ascii="Times New Roman" w:hAnsi="Times New Roman" w:cs="Times New Roman"/>
          <w:sz w:val="24"/>
          <w:szCs w:val="24"/>
        </w:rPr>
        <w:t xml:space="preserve">» из расчета </w:t>
      </w:r>
      <w:r w:rsidR="00814A32" w:rsidRPr="003E555D">
        <w:rPr>
          <w:rFonts w:ascii="Times New Roman" w:hAnsi="Times New Roman" w:cs="Times New Roman"/>
          <w:sz w:val="24"/>
          <w:szCs w:val="24"/>
        </w:rPr>
        <w:t>31,01</w:t>
      </w:r>
      <w:r w:rsidRPr="003E555D">
        <w:rPr>
          <w:rFonts w:ascii="Times New Roman" w:hAnsi="Times New Roman" w:cs="Times New Roman"/>
          <w:sz w:val="24"/>
          <w:szCs w:val="24"/>
        </w:rPr>
        <w:t xml:space="preserve"> тыс. руб. </w:t>
      </w:r>
      <w:r w:rsidR="00C9374C" w:rsidRPr="003E555D">
        <w:rPr>
          <w:rFonts w:ascii="Times New Roman" w:hAnsi="Times New Roman" w:cs="Times New Roman"/>
          <w:sz w:val="24"/>
          <w:szCs w:val="24"/>
        </w:rPr>
        <w:t>без НДС за 1 кв. м., т.к. продавец применяет УСН</w:t>
      </w:r>
      <w:r w:rsidRPr="003E555D">
        <w:rPr>
          <w:rFonts w:ascii="Times New Roman" w:hAnsi="Times New Roman" w:cs="Times New Roman"/>
          <w:sz w:val="24"/>
          <w:szCs w:val="24"/>
        </w:rPr>
        <w:t xml:space="preserve">. Данный объект находится в территориальной близости </w:t>
      </w:r>
      <w:r w:rsidR="00814A32" w:rsidRPr="003E555D">
        <w:rPr>
          <w:rFonts w:ascii="Times New Roman" w:hAnsi="Times New Roman" w:cs="Times New Roman"/>
          <w:sz w:val="24"/>
          <w:szCs w:val="24"/>
        </w:rPr>
        <w:t>арендуемому зданию</w:t>
      </w:r>
      <w:r w:rsidRPr="003E555D">
        <w:rPr>
          <w:rFonts w:ascii="Times New Roman" w:hAnsi="Times New Roman" w:cs="Times New Roman"/>
          <w:sz w:val="24"/>
          <w:szCs w:val="24"/>
        </w:rPr>
        <w:t>.</w:t>
      </w:r>
    </w:p>
    <w:p w:rsidR="00CC3CE1" w:rsidRPr="00814A32" w:rsidRDefault="00CC3CE1" w:rsidP="00814A32">
      <w:pPr>
        <w:spacing w:after="0"/>
        <w:ind w:firstLine="708"/>
        <w:jc w:val="both"/>
        <w:rPr>
          <w:rFonts w:ascii="Times New Roman" w:hAnsi="Times New Roman" w:cs="Times New Roman"/>
          <w:sz w:val="24"/>
          <w:szCs w:val="24"/>
        </w:rPr>
      </w:pPr>
      <w:r w:rsidRPr="003E555D">
        <w:rPr>
          <w:rFonts w:ascii="Times New Roman" w:hAnsi="Times New Roman" w:cs="Times New Roman"/>
          <w:sz w:val="24"/>
          <w:szCs w:val="24"/>
        </w:rPr>
        <w:t>При расчете стоимости объекта недвижимости с учетом прогнозн</w:t>
      </w:r>
      <w:r w:rsidR="00677C66" w:rsidRPr="003E555D">
        <w:rPr>
          <w:rFonts w:ascii="Times New Roman" w:hAnsi="Times New Roman" w:cs="Times New Roman"/>
          <w:sz w:val="24"/>
          <w:szCs w:val="24"/>
        </w:rPr>
        <w:t>ый</w:t>
      </w:r>
      <w:r w:rsidRPr="003E555D">
        <w:rPr>
          <w:rFonts w:ascii="Times New Roman" w:hAnsi="Times New Roman" w:cs="Times New Roman"/>
          <w:sz w:val="24"/>
          <w:szCs w:val="24"/>
        </w:rPr>
        <w:t xml:space="preserve"> </w:t>
      </w:r>
      <w:r w:rsidR="00677C66" w:rsidRPr="003E555D">
        <w:rPr>
          <w:rFonts w:ascii="Times New Roman" w:hAnsi="Times New Roman" w:cs="Times New Roman"/>
          <w:sz w:val="24"/>
          <w:szCs w:val="24"/>
        </w:rPr>
        <w:t>дефлятор</w:t>
      </w:r>
      <w:r w:rsidRPr="003E555D">
        <w:rPr>
          <w:rFonts w:ascii="Times New Roman" w:hAnsi="Times New Roman" w:cs="Times New Roman"/>
          <w:sz w:val="24"/>
          <w:szCs w:val="24"/>
        </w:rPr>
        <w:t xml:space="preserve"> в 2025 - 2027 годах на уровне </w:t>
      </w:r>
      <w:r w:rsidR="00427036" w:rsidRPr="003E555D">
        <w:rPr>
          <w:rFonts w:ascii="Times New Roman" w:hAnsi="Times New Roman" w:cs="Times New Roman"/>
          <w:sz w:val="24"/>
          <w:szCs w:val="24"/>
        </w:rPr>
        <w:t>104,8</w:t>
      </w:r>
      <w:r w:rsidR="006E2DB9" w:rsidRPr="003E555D">
        <w:rPr>
          <w:rFonts w:ascii="Times New Roman" w:hAnsi="Times New Roman" w:cs="Times New Roman"/>
          <w:sz w:val="24"/>
          <w:szCs w:val="24"/>
        </w:rPr>
        <w:t xml:space="preserve"> %; </w:t>
      </w:r>
      <w:r w:rsidR="00427036" w:rsidRPr="003E555D">
        <w:rPr>
          <w:rFonts w:ascii="Times New Roman" w:hAnsi="Times New Roman" w:cs="Times New Roman"/>
          <w:sz w:val="24"/>
          <w:szCs w:val="24"/>
        </w:rPr>
        <w:t>104,6</w:t>
      </w:r>
      <w:r w:rsidRPr="003E555D">
        <w:rPr>
          <w:rFonts w:ascii="Times New Roman" w:hAnsi="Times New Roman" w:cs="Times New Roman"/>
          <w:sz w:val="24"/>
          <w:szCs w:val="24"/>
        </w:rPr>
        <w:t xml:space="preserve"> %; </w:t>
      </w:r>
      <w:r w:rsidR="006E2DB9" w:rsidRPr="003E555D">
        <w:rPr>
          <w:rFonts w:ascii="Times New Roman" w:hAnsi="Times New Roman" w:cs="Times New Roman"/>
          <w:sz w:val="24"/>
          <w:szCs w:val="24"/>
        </w:rPr>
        <w:t>104,</w:t>
      </w:r>
      <w:r w:rsidR="00427036" w:rsidRPr="003E555D">
        <w:rPr>
          <w:rFonts w:ascii="Times New Roman" w:hAnsi="Times New Roman" w:cs="Times New Roman"/>
          <w:sz w:val="24"/>
          <w:szCs w:val="24"/>
        </w:rPr>
        <w:t>6</w:t>
      </w:r>
      <w:r w:rsidR="006E2DB9" w:rsidRPr="003E555D">
        <w:rPr>
          <w:rFonts w:ascii="Times New Roman" w:hAnsi="Times New Roman" w:cs="Times New Roman"/>
          <w:sz w:val="24"/>
          <w:szCs w:val="24"/>
        </w:rPr>
        <w:t xml:space="preserve"> </w:t>
      </w:r>
      <w:r w:rsidRPr="003E555D">
        <w:rPr>
          <w:rFonts w:ascii="Times New Roman" w:hAnsi="Times New Roman" w:cs="Times New Roman"/>
          <w:sz w:val="24"/>
          <w:szCs w:val="24"/>
        </w:rPr>
        <w:t xml:space="preserve">% соответственно, стоимость квадратного метра составит </w:t>
      </w:r>
      <w:r w:rsidR="00427036" w:rsidRPr="003E555D">
        <w:rPr>
          <w:rFonts w:ascii="Times New Roman" w:hAnsi="Times New Roman" w:cs="Times New Roman"/>
          <w:sz w:val="24"/>
          <w:szCs w:val="24"/>
        </w:rPr>
        <w:t>35,56</w:t>
      </w:r>
      <w:r w:rsidRPr="003E555D">
        <w:rPr>
          <w:rFonts w:ascii="Times New Roman" w:hAnsi="Times New Roman" w:cs="Times New Roman"/>
          <w:sz w:val="24"/>
          <w:szCs w:val="24"/>
        </w:rPr>
        <w:t xml:space="preserve"> тыс. руб. без НДС. Стоимость объекта составит 5</w:t>
      </w:r>
      <w:r w:rsidR="00427036" w:rsidRPr="003E555D">
        <w:rPr>
          <w:rFonts w:ascii="Times New Roman" w:hAnsi="Times New Roman" w:cs="Times New Roman"/>
          <w:sz w:val="24"/>
          <w:szCs w:val="24"/>
        </w:rPr>
        <w:t> 159,76</w:t>
      </w:r>
      <w:r w:rsidRPr="003E555D">
        <w:rPr>
          <w:rFonts w:ascii="Times New Roman" w:hAnsi="Times New Roman" w:cs="Times New Roman"/>
          <w:sz w:val="24"/>
          <w:szCs w:val="24"/>
        </w:rPr>
        <w:t xml:space="preserve"> тыс. руб</w:t>
      </w:r>
      <w:r w:rsidRPr="008E0AC7">
        <w:rPr>
          <w:rFonts w:ascii="Times New Roman" w:hAnsi="Times New Roman" w:cs="Times New Roman"/>
          <w:sz w:val="24"/>
          <w:szCs w:val="24"/>
        </w:rPr>
        <w:t xml:space="preserve">. </w:t>
      </w:r>
      <w:r>
        <w:rPr>
          <w:rFonts w:ascii="Times New Roman" w:hAnsi="Times New Roman" w:cs="Times New Roman"/>
          <w:sz w:val="24"/>
          <w:szCs w:val="24"/>
        </w:rPr>
        <w:t>без НДС.</w:t>
      </w:r>
    </w:p>
    <w:p w:rsidR="001B7883" w:rsidRDefault="00154754" w:rsidP="00CC3CE1">
      <w:pPr>
        <w:pStyle w:val="af2"/>
        <w:ind w:firstLine="0"/>
        <w:contextualSpacing/>
        <w:rPr>
          <w:sz w:val="24"/>
          <w:szCs w:val="24"/>
        </w:rPr>
      </w:pPr>
      <w:r>
        <w:rPr>
          <w:noProof/>
          <w:sz w:val="24"/>
          <w:szCs w:val="24"/>
        </w:rPr>
        <w:drawing>
          <wp:inline distT="0" distB="0" distL="0" distR="0">
            <wp:extent cx="6677025" cy="2438400"/>
            <wp:effectExtent l="19050" t="0" r="9525" b="0"/>
            <wp:docPr id="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6679652" cy="2439359"/>
                    </a:xfrm>
                    <a:prstGeom prst="rect">
                      <a:avLst/>
                    </a:prstGeom>
                  </pic:spPr>
                </pic:pic>
              </a:graphicData>
            </a:graphic>
          </wp:inline>
        </w:drawing>
      </w:r>
    </w:p>
    <w:p w:rsidR="0044256F" w:rsidRDefault="0044256F" w:rsidP="0044256F">
      <w:pPr>
        <w:spacing w:after="0"/>
        <w:jc w:val="center"/>
        <w:rPr>
          <w:sz w:val="24"/>
          <w:szCs w:val="24"/>
        </w:rPr>
      </w:pPr>
      <w:r>
        <w:rPr>
          <w:rFonts w:ascii="Times New Roman" w:hAnsi="Times New Roman" w:cs="Times New Roman"/>
          <w:b/>
          <w:sz w:val="24"/>
          <w:szCs w:val="24"/>
        </w:rPr>
        <w:t>6</w:t>
      </w:r>
      <w:r w:rsidRPr="008E0AC7">
        <w:rPr>
          <w:rFonts w:ascii="Times New Roman" w:hAnsi="Times New Roman" w:cs="Times New Roman"/>
          <w:b/>
          <w:sz w:val="24"/>
          <w:szCs w:val="24"/>
        </w:rPr>
        <w:t xml:space="preserve">. Расчет стоимости реализации </w:t>
      </w:r>
      <w:r w:rsidRPr="0044256F">
        <w:rPr>
          <w:rFonts w:ascii="Times New Roman" w:hAnsi="Times New Roman" w:cs="Times New Roman"/>
          <w:b/>
          <w:sz w:val="24"/>
          <w:szCs w:val="24"/>
        </w:rPr>
        <w:t>инвестиционного проекта О_ВЭС_0</w:t>
      </w:r>
      <w:r>
        <w:rPr>
          <w:rFonts w:ascii="Times New Roman" w:hAnsi="Times New Roman" w:cs="Times New Roman"/>
          <w:b/>
          <w:sz w:val="24"/>
          <w:szCs w:val="24"/>
        </w:rPr>
        <w:t>3</w:t>
      </w:r>
    </w:p>
    <w:p w:rsidR="0044256F" w:rsidRDefault="0044256F" w:rsidP="0044256F">
      <w:pPr>
        <w:pStyle w:val="af2"/>
        <w:spacing w:before="0" w:after="0"/>
        <w:contextualSpacing/>
        <w:rPr>
          <w:sz w:val="24"/>
        </w:rPr>
      </w:pPr>
      <w:r>
        <w:rPr>
          <w:sz w:val="24"/>
        </w:rPr>
        <w:t xml:space="preserve">Стоимость единицы автотранспорта в 2024 году указана в коммерческих предложениях Приложение №4 и Приложение №5. </w:t>
      </w:r>
    </w:p>
    <w:p w:rsidR="0044256F" w:rsidRDefault="0044256F" w:rsidP="0044256F">
      <w:pPr>
        <w:pStyle w:val="af2"/>
        <w:contextualSpacing/>
        <w:rPr>
          <w:sz w:val="24"/>
        </w:rPr>
      </w:pPr>
      <w:r w:rsidRPr="000A56C8">
        <w:rPr>
          <w:sz w:val="24"/>
        </w:rPr>
        <w:t xml:space="preserve">В рамках реализации инвестиционной программы </w:t>
      </w:r>
      <w:r>
        <w:rPr>
          <w:sz w:val="24"/>
        </w:rPr>
        <w:t>запланирована замена автотранспорта указанного в перечне Приложение №1 в 2025 году (таблица №1).</w:t>
      </w:r>
    </w:p>
    <w:p w:rsidR="0044256F" w:rsidRDefault="0044256F" w:rsidP="0044256F">
      <w:pPr>
        <w:pStyle w:val="af2"/>
        <w:spacing w:before="0" w:after="0"/>
        <w:contextualSpacing/>
        <w:jc w:val="right"/>
        <w:rPr>
          <w:sz w:val="24"/>
        </w:rPr>
      </w:pPr>
      <w:r>
        <w:rPr>
          <w:sz w:val="24"/>
        </w:rPr>
        <w:t>Таблица №1.</w:t>
      </w:r>
    </w:p>
    <w:tbl>
      <w:tblPr>
        <w:tblW w:w="10788" w:type="dxa"/>
        <w:tblInd w:w="93" w:type="dxa"/>
        <w:tblLook w:val="04A0" w:firstRow="1" w:lastRow="0" w:firstColumn="1" w:lastColumn="0" w:noHBand="0" w:noVBand="1"/>
      </w:tblPr>
      <w:tblGrid>
        <w:gridCol w:w="2283"/>
        <w:gridCol w:w="2552"/>
        <w:gridCol w:w="1417"/>
        <w:gridCol w:w="1843"/>
        <w:gridCol w:w="1276"/>
        <w:gridCol w:w="1417"/>
      </w:tblGrid>
      <w:tr w:rsidR="0044256F" w:rsidRPr="001812B4" w:rsidTr="0044256F">
        <w:trPr>
          <w:trHeight w:val="255"/>
        </w:trPr>
        <w:tc>
          <w:tcPr>
            <w:tcW w:w="22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4256F" w:rsidRPr="001812B4" w:rsidRDefault="0044256F" w:rsidP="0044256F">
            <w:pPr>
              <w:spacing w:after="0" w:line="240" w:lineRule="auto"/>
              <w:jc w:val="center"/>
              <w:rPr>
                <w:rFonts w:ascii="Times New Roman" w:eastAsia="Times New Roman" w:hAnsi="Times New Roman" w:cs="Times New Roman"/>
                <w:sz w:val="20"/>
                <w:szCs w:val="20"/>
              </w:rPr>
            </w:pPr>
            <w:r w:rsidRPr="001812B4">
              <w:rPr>
                <w:rFonts w:ascii="Times New Roman" w:eastAsia="Times New Roman" w:hAnsi="Times New Roman" w:cs="Times New Roman"/>
                <w:sz w:val="20"/>
                <w:szCs w:val="20"/>
              </w:rPr>
              <w:t>Модель</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44256F" w:rsidRPr="001812B4" w:rsidRDefault="0044256F" w:rsidP="0044256F">
            <w:pPr>
              <w:spacing w:after="0" w:line="240" w:lineRule="auto"/>
              <w:jc w:val="center"/>
              <w:rPr>
                <w:rFonts w:ascii="Times New Roman" w:eastAsia="Times New Roman" w:hAnsi="Times New Roman" w:cs="Times New Roman"/>
                <w:sz w:val="20"/>
                <w:szCs w:val="20"/>
              </w:rPr>
            </w:pPr>
            <w:r w:rsidRPr="001812B4">
              <w:rPr>
                <w:rFonts w:ascii="Times New Roman" w:eastAsia="Times New Roman" w:hAnsi="Times New Roman" w:cs="Times New Roman"/>
                <w:sz w:val="20"/>
                <w:szCs w:val="20"/>
              </w:rPr>
              <w:t>2024 г.</w:t>
            </w:r>
          </w:p>
        </w:tc>
        <w:tc>
          <w:tcPr>
            <w:tcW w:w="5953" w:type="dxa"/>
            <w:gridSpan w:val="4"/>
            <w:tcBorders>
              <w:top w:val="single" w:sz="4" w:space="0" w:color="auto"/>
              <w:left w:val="nil"/>
              <w:bottom w:val="single" w:sz="4" w:space="0" w:color="auto"/>
              <w:right w:val="single" w:sz="4" w:space="0" w:color="auto"/>
            </w:tcBorders>
            <w:shd w:val="clear" w:color="auto" w:fill="auto"/>
            <w:vAlign w:val="center"/>
            <w:hideMark/>
          </w:tcPr>
          <w:p w:rsidR="0044256F" w:rsidRPr="001812B4" w:rsidRDefault="0044256F" w:rsidP="0044256F">
            <w:pPr>
              <w:spacing w:after="0" w:line="240" w:lineRule="auto"/>
              <w:jc w:val="center"/>
              <w:rPr>
                <w:rFonts w:ascii="Times New Roman" w:eastAsia="Times New Roman" w:hAnsi="Times New Roman" w:cs="Times New Roman"/>
                <w:sz w:val="20"/>
                <w:szCs w:val="20"/>
              </w:rPr>
            </w:pPr>
            <w:r w:rsidRPr="001812B4">
              <w:rPr>
                <w:rFonts w:ascii="Times New Roman" w:eastAsia="Times New Roman" w:hAnsi="Times New Roman" w:cs="Times New Roman"/>
                <w:sz w:val="20"/>
                <w:szCs w:val="20"/>
              </w:rPr>
              <w:t>2025 г.</w:t>
            </w:r>
          </w:p>
        </w:tc>
      </w:tr>
      <w:tr w:rsidR="0044256F" w:rsidRPr="003E555D" w:rsidTr="0044256F">
        <w:trPr>
          <w:trHeight w:val="765"/>
        </w:trPr>
        <w:tc>
          <w:tcPr>
            <w:tcW w:w="2283" w:type="dxa"/>
            <w:vMerge/>
            <w:tcBorders>
              <w:top w:val="single" w:sz="4" w:space="0" w:color="auto"/>
              <w:left w:val="single" w:sz="4" w:space="0" w:color="auto"/>
              <w:bottom w:val="single" w:sz="4" w:space="0" w:color="auto"/>
              <w:right w:val="single" w:sz="4" w:space="0" w:color="auto"/>
            </w:tcBorders>
            <w:vAlign w:val="center"/>
            <w:hideMark/>
          </w:tcPr>
          <w:p w:rsidR="0044256F" w:rsidRPr="001812B4" w:rsidRDefault="0044256F" w:rsidP="0044256F">
            <w:pPr>
              <w:spacing w:after="0" w:line="240" w:lineRule="auto"/>
              <w:rPr>
                <w:rFonts w:ascii="Times New Roman" w:eastAsia="Times New Roman" w:hAnsi="Times New Roman" w:cs="Times New Roman"/>
                <w:sz w:val="20"/>
                <w:szCs w:val="20"/>
              </w:rPr>
            </w:pPr>
          </w:p>
        </w:tc>
        <w:tc>
          <w:tcPr>
            <w:tcW w:w="2552" w:type="dxa"/>
            <w:tcBorders>
              <w:top w:val="nil"/>
              <w:left w:val="nil"/>
              <w:bottom w:val="single" w:sz="4" w:space="0" w:color="auto"/>
              <w:right w:val="single" w:sz="4" w:space="0" w:color="auto"/>
            </w:tcBorders>
            <w:shd w:val="clear" w:color="auto" w:fill="auto"/>
            <w:vAlign w:val="center"/>
            <w:hideMark/>
          </w:tcPr>
          <w:p w:rsidR="0044256F" w:rsidRPr="003E555D" w:rsidRDefault="0044256F" w:rsidP="0044256F">
            <w:pPr>
              <w:spacing w:after="0" w:line="240" w:lineRule="auto"/>
              <w:jc w:val="center"/>
              <w:rPr>
                <w:rFonts w:ascii="Times New Roman" w:eastAsia="Times New Roman" w:hAnsi="Times New Roman" w:cs="Times New Roman"/>
                <w:sz w:val="20"/>
                <w:szCs w:val="20"/>
              </w:rPr>
            </w:pPr>
            <w:r w:rsidRPr="003E555D">
              <w:rPr>
                <w:rFonts w:ascii="Times New Roman" w:eastAsia="Times New Roman" w:hAnsi="Times New Roman" w:cs="Times New Roman"/>
                <w:sz w:val="20"/>
                <w:szCs w:val="20"/>
              </w:rPr>
              <w:t>Стоимость единицы, руб. с НДС</w:t>
            </w:r>
          </w:p>
        </w:tc>
        <w:tc>
          <w:tcPr>
            <w:tcW w:w="1417" w:type="dxa"/>
            <w:tcBorders>
              <w:top w:val="nil"/>
              <w:left w:val="nil"/>
              <w:bottom w:val="single" w:sz="4" w:space="0" w:color="auto"/>
              <w:right w:val="single" w:sz="4" w:space="0" w:color="auto"/>
            </w:tcBorders>
            <w:shd w:val="clear" w:color="auto" w:fill="auto"/>
            <w:vAlign w:val="center"/>
            <w:hideMark/>
          </w:tcPr>
          <w:p w:rsidR="0044256F" w:rsidRPr="003E555D" w:rsidRDefault="005F6CB7" w:rsidP="0044256F">
            <w:pPr>
              <w:spacing w:after="0" w:line="240" w:lineRule="auto"/>
              <w:jc w:val="center"/>
              <w:rPr>
                <w:rFonts w:ascii="Times New Roman" w:eastAsia="Times New Roman" w:hAnsi="Times New Roman" w:cs="Times New Roman"/>
                <w:sz w:val="20"/>
                <w:szCs w:val="20"/>
              </w:rPr>
            </w:pPr>
            <w:r w:rsidRPr="003E555D">
              <w:rPr>
                <w:rFonts w:ascii="Times New Roman" w:eastAsia="Times New Roman" w:hAnsi="Times New Roman" w:cs="Times New Roman"/>
                <w:sz w:val="20"/>
                <w:szCs w:val="20"/>
              </w:rPr>
              <w:t>Дефлятор</w:t>
            </w:r>
            <w:r w:rsidR="0044256F" w:rsidRPr="003E555D">
              <w:rPr>
                <w:rFonts w:ascii="Times New Roman" w:eastAsia="Times New Roman" w:hAnsi="Times New Roman" w:cs="Times New Roman"/>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44256F" w:rsidRPr="003E555D" w:rsidRDefault="0044256F" w:rsidP="0044256F">
            <w:pPr>
              <w:spacing w:after="0" w:line="240" w:lineRule="auto"/>
              <w:jc w:val="center"/>
              <w:rPr>
                <w:rFonts w:ascii="Times New Roman" w:eastAsia="Times New Roman" w:hAnsi="Times New Roman" w:cs="Times New Roman"/>
                <w:sz w:val="20"/>
                <w:szCs w:val="20"/>
              </w:rPr>
            </w:pPr>
            <w:r w:rsidRPr="003E555D">
              <w:rPr>
                <w:rFonts w:ascii="Times New Roman" w:eastAsia="Times New Roman" w:hAnsi="Times New Roman" w:cs="Times New Roman"/>
                <w:sz w:val="20"/>
                <w:szCs w:val="20"/>
              </w:rPr>
              <w:t>Стоимость единицы, руб. с НДС</w:t>
            </w:r>
          </w:p>
        </w:tc>
        <w:tc>
          <w:tcPr>
            <w:tcW w:w="1276" w:type="dxa"/>
            <w:tcBorders>
              <w:top w:val="nil"/>
              <w:left w:val="nil"/>
              <w:bottom w:val="single" w:sz="4" w:space="0" w:color="auto"/>
              <w:right w:val="single" w:sz="4" w:space="0" w:color="auto"/>
            </w:tcBorders>
            <w:shd w:val="clear" w:color="auto" w:fill="auto"/>
            <w:vAlign w:val="center"/>
            <w:hideMark/>
          </w:tcPr>
          <w:p w:rsidR="0044256F" w:rsidRPr="003E555D" w:rsidRDefault="0044256F" w:rsidP="0044256F">
            <w:pPr>
              <w:spacing w:after="0" w:line="240" w:lineRule="auto"/>
              <w:jc w:val="center"/>
              <w:rPr>
                <w:rFonts w:ascii="Times New Roman" w:eastAsia="Times New Roman" w:hAnsi="Times New Roman" w:cs="Times New Roman"/>
                <w:sz w:val="20"/>
                <w:szCs w:val="20"/>
              </w:rPr>
            </w:pPr>
            <w:r w:rsidRPr="003E555D">
              <w:rPr>
                <w:rFonts w:ascii="Times New Roman" w:eastAsia="Times New Roman" w:hAnsi="Times New Roman" w:cs="Times New Roman"/>
                <w:sz w:val="20"/>
                <w:szCs w:val="20"/>
              </w:rPr>
              <w:t>Количество, шт.</w:t>
            </w:r>
          </w:p>
        </w:tc>
        <w:tc>
          <w:tcPr>
            <w:tcW w:w="1417" w:type="dxa"/>
            <w:tcBorders>
              <w:top w:val="nil"/>
              <w:left w:val="nil"/>
              <w:bottom w:val="single" w:sz="4" w:space="0" w:color="auto"/>
              <w:right w:val="single" w:sz="4" w:space="0" w:color="auto"/>
            </w:tcBorders>
            <w:shd w:val="clear" w:color="auto" w:fill="auto"/>
            <w:vAlign w:val="center"/>
            <w:hideMark/>
          </w:tcPr>
          <w:p w:rsidR="0044256F" w:rsidRPr="003E555D" w:rsidRDefault="0044256F" w:rsidP="0044256F">
            <w:pPr>
              <w:spacing w:after="0" w:line="240" w:lineRule="auto"/>
              <w:jc w:val="center"/>
              <w:rPr>
                <w:rFonts w:ascii="Times New Roman" w:eastAsia="Times New Roman" w:hAnsi="Times New Roman" w:cs="Times New Roman"/>
                <w:sz w:val="20"/>
                <w:szCs w:val="20"/>
              </w:rPr>
            </w:pPr>
            <w:r w:rsidRPr="003E555D">
              <w:rPr>
                <w:rFonts w:ascii="Times New Roman" w:eastAsia="Times New Roman" w:hAnsi="Times New Roman" w:cs="Times New Roman"/>
                <w:sz w:val="20"/>
                <w:szCs w:val="20"/>
              </w:rPr>
              <w:t>Итого, руб.</w:t>
            </w:r>
            <w:r w:rsidR="00CF6979" w:rsidRPr="003E555D">
              <w:rPr>
                <w:rFonts w:ascii="Times New Roman" w:eastAsia="Times New Roman" w:hAnsi="Times New Roman" w:cs="Times New Roman"/>
                <w:sz w:val="20"/>
                <w:szCs w:val="20"/>
              </w:rPr>
              <w:t xml:space="preserve"> с НДС</w:t>
            </w:r>
          </w:p>
        </w:tc>
      </w:tr>
      <w:tr w:rsidR="0044256F" w:rsidRPr="003E555D" w:rsidTr="00DC23F8">
        <w:trPr>
          <w:trHeight w:val="417"/>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44256F" w:rsidRPr="003E555D" w:rsidRDefault="0044256F" w:rsidP="0044256F">
            <w:pPr>
              <w:spacing w:after="0" w:line="240" w:lineRule="auto"/>
              <w:jc w:val="center"/>
              <w:rPr>
                <w:rFonts w:ascii="Times New Roman" w:eastAsia="Times New Roman" w:hAnsi="Times New Roman" w:cs="Times New Roman"/>
                <w:sz w:val="20"/>
                <w:szCs w:val="20"/>
              </w:rPr>
            </w:pPr>
            <w:r w:rsidRPr="003E555D">
              <w:rPr>
                <w:rFonts w:ascii="Times New Roman" w:eastAsia="Times New Roman" w:hAnsi="Times New Roman" w:cs="Times New Roman"/>
                <w:sz w:val="20"/>
                <w:szCs w:val="20"/>
              </w:rPr>
              <w:t xml:space="preserve">LADA </w:t>
            </w:r>
            <w:proofErr w:type="spellStart"/>
            <w:r w:rsidRPr="003E555D">
              <w:rPr>
                <w:rFonts w:ascii="Times New Roman" w:eastAsia="Times New Roman" w:hAnsi="Times New Roman" w:cs="Times New Roman"/>
                <w:sz w:val="20"/>
                <w:szCs w:val="20"/>
              </w:rPr>
              <w:t>Niva</w:t>
            </w:r>
            <w:proofErr w:type="spellEnd"/>
            <w:r w:rsidRPr="003E555D">
              <w:rPr>
                <w:rFonts w:ascii="Times New Roman" w:eastAsia="Times New Roman" w:hAnsi="Times New Roman" w:cs="Times New Roman"/>
                <w:sz w:val="20"/>
                <w:szCs w:val="20"/>
              </w:rPr>
              <w:t xml:space="preserve"> </w:t>
            </w:r>
            <w:proofErr w:type="spellStart"/>
            <w:r w:rsidRPr="003E555D">
              <w:rPr>
                <w:rFonts w:ascii="Times New Roman" w:eastAsia="Times New Roman" w:hAnsi="Times New Roman" w:cs="Times New Roman"/>
                <w:sz w:val="20"/>
                <w:szCs w:val="20"/>
              </w:rPr>
              <w:t>Travel</w:t>
            </w:r>
            <w:proofErr w:type="spellEnd"/>
            <w:r w:rsidRPr="003E555D">
              <w:rPr>
                <w:rFonts w:ascii="Times New Roman" w:eastAsia="Times New Roman" w:hAnsi="Times New Roman" w:cs="Times New Roman"/>
                <w:sz w:val="20"/>
                <w:szCs w:val="20"/>
              </w:rPr>
              <w:t xml:space="preserve"> 5 </w:t>
            </w:r>
            <w:proofErr w:type="spellStart"/>
            <w:r w:rsidRPr="003E555D">
              <w:rPr>
                <w:rFonts w:ascii="Times New Roman" w:eastAsia="Times New Roman" w:hAnsi="Times New Roman" w:cs="Times New Roman"/>
                <w:sz w:val="20"/>
                <w:szCs w:val="20"/>
              </w:rPr>
              <w:t>дв</w:t>
            </w:r>
            <w:proofErr w:type="spellEnd"/>
            <w:r w:rsidRPr="003E555D">
              <w:rPr>
                <w:rFonts w:ascii="Times New Roman" w:eastAsia="Times New Roman" w:hAnsi="Times New Roman" w:cs="Times New Roman"/>
                <w:sz w:val="20"/>
                <w:szCs w:val="20"/>
              </w:rPr>
              <w:t xml:space="preserve">. </w:t>
            </w:r>
          </w:p>
        </w:tc>
        <w:tc>
          <w:tcPr>
            <w:tcW w:w="2552" w:type="dxa"/>
            <w:tcBorders>
              <w:top w:val="nil"/>
              <w:left w:val="nil"/>
              <w:bottom w:val="single" w:sz="4" w:space="0" w:color="auto"/>
              <w:right w:val="single" w:sz="4" w:space="0" w:color="auto"/>
            </w:tcBorders>
            <w:shd w:val="clear" w:color="auto" w:fill="auto"/>
            <w:vAlign w:val="center"/>
            <w:hideMark/>
          </w:tcPr>
          <w:p w:rsidR="0044256F" w:rsidRPr="003E555D" w:rsidRDefault="0044256F" w:rsidP="00DC23F8">
            <w:pPr>
              <w:spacing w:after="0" w:line="240" w:lineRule="auto"/>
              <w:jc w:val="center"/>
              <w:rPr>
                <w:rFonts w:ascii="Times New Roman" w:eastAsia="Times New Roman" w:hAnsi="Times New Roman" w:cs="Times New Roman"/>
                <w:sz w:val="20"/>
                <w:szCs w:val="20"/>
              </w:rPr>
            </w:pPr>
            <w:r w:rsidRPr="003E555D">
              <w:rPr>
                <w:rFonts w:ascii="Times New Roman" w:eastAsia="Times New Roman" w:hAnsi="Times New Roman" w:cs="Times New Roman"/>
                <w:sz w:val="20"/>
                <w:szCs w:val="20"/>
              </w:rPr>
              <w:t>1 424 800,00</w:t>
            </w:r>
          </w:p>
        </w:tc>
        <w:tc>
          <w:tcPr>
            <w:tcW w:w="1417" w:type="dxa"/>
            <w:tcBorders>
              <w:top w:val="nil"/>
              <w:left w:val="nil"/>
              <w:bottom w:val="single" w:sz="4" w:space="0" w:color="auto"/>
              <w:right w:val="single" w:sz="4" w:space="0" w:color="auto"/>
            </w:tcBorders>
            <w:shd w:val="clear" w:color="auto" w:fill="auto"/>
            <w:vAlign w:val="center"/>
            <w:hideMark/>
          </w:tcPr>
          <w:p w:rsidR="00DC23F8" w:rsidRPr="003E555D" w:rsidRDefault="00DC23F8" w:rsidP="00DC23F8">
            <w:pPr>
              <w:spacing w:after="0" w:line="240" w:lineRule="auto"/>
              <w:jc w:val="center"/>
              <w:rPr>
                <w:rFonts w:ascii="Times New Roman" w:eastAsia="Times New Roman" w:hAnsi="Times New Roman" w:cs="Times New Roman"/>
                <w:sz w:val="20"/>
                <w:szCs w:val="20"/>
              </w:rPr>
            </w:pPr>
            <w:r w:rsidRPr="003E555D">
              <w:rPr>
                <w:rFonts w:ascii="Times New Roman" w:eastAsia="Times New Roman" w:hAnsi="Times New Roman" w:cs="Times New Roman"/>
                <w:sz w:val="20"/>
                <w:szCs w:val="20"/>
              </w:rPr>
              <w:t>104,8</w:t>
            </w:r>
          </w:p>
        </w:tc>
        <w:tc>
          <w:tcPr>
            <w:tcW w:w="1843" w:type="dxa"/>
            <w:tcBorders>
              <w:top w:val="nil"/>
              <w:left w:val="nil"/>
              <w:bottom w:val="single" w:sz="4" w:space="0" w:color="auto"/>
              <w:right w:val="single" w:sz="4" w:space="0" w:color="auto"/>
            </w:tcBorders>
            <w:shd w:val="clear" w:color="auto" w:fill="auto"/>
            <w:vAlign w:val="center"/>
            <w:hideMark/>
          </w:tcPr>
          <w:p w:rsidR="0044256F" w:rsidRPr="003E555D" w:rsidRDefault="005F6CB7" w:rsidP="00DC23F8">
            <w:pPr>
              <w:spacing w:after="0" w:line="240" w:lineRule="auto"/>
              <w:jc w:val="center"/>
              <w:rPr>
                <w:rFonts w:ascii="Times New Roman" w:eastAsia="Times New Roman" w:hAnsi="Times New Roman" w:cs="Times New Roman"/>
                <w:sz w:val="20"/>
                <w:szCs w:val="20"/>
              </w:rPr>
            </w:pPr>
            <w:r w:rsidRPr="003E555D">
              <w:rPr>
                <w:rFonts w:ascii="Times New Roman" w:hAnsi="Times New Roman" w:cs="Times New Roman"/>
                <w:color w:val="000000"/>
                <w:sz w:val="20"/>
                <w:szCs w:val="20"/>
              </w:rPr>
              <w:t>1</w:t>
            </w:r>
            <w:r w:rsidR="00DC23F8" w:rsidRPr="003E555D">
              <w:rPr>
                <w:rFonts w:ascii="Times New Roman" w:hAnsi="Times New Roman" w:cs="Times New Roman"/>
                <w:color w:val="000000"/>
                <w:sz w:val="20"/>
                <w:szCs w:val="20"/>
              </w:rPr>
              <w:t> 493 190,40</w:t>
            </w:r>
          </w:p>
        </w:tc>
        <w:tc>
          <w:tcPr>
            <w:tcW w:w="1276" w:type="dxa"/>
            <w:tcBorders>
              <w:top w:val="nil"/>
              <w:left w:val="nil"/>
              <w:bottom w:val="single" w:sz="4" w:space="0" w:color="auto"/>
              <w:right w:val="single" w:sz="4" w:space="0" w:color="auto"/>
            </w:tcBorders>
            <w:shd w:val="clear" w:color="auto" w:fill="auto"/>
            <w:vAlign w:val="center"/>
            <w:hideMark/>
          </w:tcPr>
          <w:p w:rsidR="0044256F" w:rsidRPr="003E555D" w:rsidRDefault="0044256F" w:rsidP="00DC23F8">
            <w:pPr>
              <w:spacing w:after="0" w:line="240" w:lineRule="auto"/>
              <w:jc w:val="center"/>
              <w:rPr>
                <w:rFonts w:ascii="Times New Roman" w:eastAsia="Times New Roman" w:hAnsi="Times New Roman" w:cs="Times New Roman"/>
                <w:sz w:val="20"/>
                <w:szCs w:val="20"/>
              </w:rPr>
            </w:pPr>
            <w:r w:rsidRPr="003E555D">
              <w:rPr>
                <w:rFonts w:ascii="Times New Roman" w:eastAsia="Times New Roman" w:hAnsi="Times New Roman" w:cs="Times New Roman"/>
                <w:sz w:val="20"/>
                <w:szCs w:val="20"/>
              </w:rPr>
              <w:t>9</w:t>
            </w:r>
          </w:p>
        </w:tc>
        <w:tc>
          <w:tcPr>
            <w:tcW w:w="1417" w:type="dxa"/>
            <w:tcBorders>
              <w:top w:val="nil"/>
              <w:left w:val="nil"/>
              <w:bottom w:val="single" w:sz="4" w:space="0" w:color="auto"/>
              <w:right w:val="single" w:sz="4" w:space="0" w:color="auto"/>
            </w:tcBorders>
            <w:shd w:val="clear" w:color="auto" w:fill="auto"/>
            <w:vAlign w:val="center"/>
            <w:hideMark/>
          </w:tcPr>
          <w:p w:rsidR="0044256F" w:rsidRPr="003E555D" w:rsidRDefault="0044256F" w:rsidP="00DC23F8">
            <w:pPr>
              <w:spacing w:after="0" w:line="240" w:lineRule="auto"/>
              <w:jc w:val="center"/>
              <w:rPr>
                <w:rFonts w:ascii="Times New Roman" w:eastAsia="Times New Roman" w:hAnsi="Times New Roman" w:cs="Times New Roman"/>
                <w:sz w:val="20"/>
                <w:szCs w:val="20"/>
              </w:rPr>
            </w:pPr>
            <w:r w:rsidRPr="003E555D">
              <w:rPr>
                <w:rFonts w:ascii="Times New Roman" w:hAnsi="Times New Roman" w:cs="Times New Roman"/>
                <w:color w:val="000000"/>
                <w:sz w:val="20"/>
                <w:szCs w:val="20"/>
              </w:rPr>
              <w:t>13</w:t>
            </w:r>
            <w:r w:rsidR="00DC23F8" w:rsidRPr="003E555D">
              <w:rPr>
                <w:rFonts w:ascii="Times New Roman" w:hAnsi="Times New Roman" w:cs="Times New Roman"/>
                <w:color w:val="000000"/>
                <w:sz w:val="20"/>
                <w:szCs w:val="20"/>
              </w:rPr>
              <w:t> 438 713,60</w:t>
            </w:r>
          </w:p>
        </w:tc>
      </w:tr>
      <w:tr w:rsidR="0044256F" w:rsidRPr="003E555D" w:rsidTr="00DC23F8">
        <w:trPr>
          <w:trHeight w:val="267"/>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44256F" w:rsidRPr="003E555D" w:rsidRDefault="0044256F" w:rsidP="0044256F">
            <w:pPr>
              <w:spacing w:after="0" w:line="240" w:lineRule="auto"/>
              <w:jc w:val="center"/>
              <w:rPr>
                <w:rFonts w:ascii="Times New Roman" w:eastAsia="Times New Roman" w:hAnsi="Times New Roman" w:cs="Times New Roman"/>
                <w:sz w:val="20"/>
                <w:szCs w:val="20"/>
              </w:rPr>
            </w:pPr>
            <w:r w:rsidRPr="003E555D">
              <w:rPr>
                <w:rFonts w:ascii="Times New Roman" w:eastAsia="Times New Roman" w:hAnsi="Times New Roman" w:cs="Times New Roman"/>
                <w:sz w:val="20"/>
                <w:szCs w:val="20"/>
              </w:rPr>
              <w:t xml:space="preserve">LADA </w:t>
            </w:r>
            <w:proofErr w:type="spellStart"/>
            <w:r w:rsidRPr="003E555D">
              <w:rPr>
                <w:rFonts w:ascii="Times New Roman" w:eastAsia="Times New Roman" w:hAnsi="Times New Roman" w:cs="Times New Roman"/>
                <w:sz w:val="20"/>
                <w:szCs w:val="20"/>
              </w:rPr>
              <w:t>Vesta</w:t>
            </w:r>
            <w:proofErr w:type="spellEnd"/>
          </w:p>
        </w:tc>
        <w:tc>
          <w:tcPr>
            <w:tcW w:w="2552" w:type="dxa"/>
            <w:tcBorders>
              <w:top w:val="nil"/>
              <w:left w:val="nil"/>
              <w:bottom w:val="single" w:sz="4" w:space="0" w:color="auto"/>
              <w:right w:val="single" w:sz="4" w:space="0" w:color="auto"/>
            </w:tcBorders>
            <w:shd w:val="clear" w:color="auto" w:fill="auto"/>
            <w:vAlign w:val="center"/>
            <w:hideMark/>
          </w:tcPr>
          <w:p w:rsidR="0044256F" w:rsidRPr="003E555D" w:rsidRDefault="0044256F" w:rsidP="00DC23F8">
            <w:pPr>
              <w:spacing w:after="0" w:line="240" w:lineRule="auto"/>
              <w:jc w:val="center"/>
              <w:rPr>
                <w:rFonts w:ascii="Times New Roman" w:eastAsia="Times New Roman" w:hAnsi="Times New Roman" w:cs="Times New Roman"/>
                <w:sz w:val="20"/>
                <w:szCs w:val="20"/>
              </w:rPr>
            </w:pPr>
            <w:r w:rsidRPr="003E555D">
              <w:rPr>
                <w:rFonts w:ascii="Times New Roman" w:eastAsia="Times New Roman" w:hAnsi="Times New Roman" w:cs="Times New Roman"/>
                <w:sz w:val="20"/>
                <w:szCs w:val="20"/>
              </w:rPr>
              <w:t>1 678 800,00</w:t>
            </w:r>
          </w:p>
        </w:tc>
        <w:tc>
          <w:tcPr>
            <w:tcW w:w="1417" w:type="dxa"/>
            <w:tcBorders>
              <w:top w:val="nil"/>
              <w:left w:val="nil"/>
              <w:bottom w:val="single" w:sz="4" w:space="0" w:color="auto"/>
              <w:right w:val="single" w:sz="4" w:space="0" w:color="auto"/>
            </w:tcBorders>
            <w:shd w:val="clear" w:color="auto" w:fill="auto"/>
            <w:vAlign w:val="center"/>
            <w:hideMark/>
          </w:tcPr>
          <w:p w:rsidR="0044256F" w:rsidRPr="003E555D" w:rsidRDefault="00DC23F8" w:rsidP="00DC23F8">
            <w:pPr>
              <w:spacing w:after="0" w:line="240" w:lineRule="auto"/>
              <w:jc w:val="center"/>
              <w:rPr>
                <w:rFonts w:ascii="Times New Roman" w:eastAsia="Times New Roman" w:hAnsi="Times New Roman" w:cs="Times New Roman"/>
                <w:sz w:val="20"/>
                <w:szCs w:val="20"/>
              </w:rPr>
            </w:pPr>
            <w:r w:rsidRPr="003E555D">
              <w:rPr>
                <w:rFonts w:ascii="Times New Roman" w:eastAsia="Times New Roman" w:hAnsi="Times New Roman" w:cs="Times New Roman"/>
                <w:sz w:val="20"/>
                <w:szCs w:val="20"/>
              </w:rPr>
              <w:t>104,8</w:t>
            </w:r>
          </w:p>
        </w:tc>
        <w:tc>
          <w:tcPr>
            <w:tcW w:w="1843" w:type="dxa"/>
            <w:tcBorders>
              <w:top w:val="nil"/>
              <w:left w:val="nil"/>
              <w:bottom w:val="single" w:sz="4" w:space="0" w:color="auto"/>
              <w:right w:val="single" w:sz="4" w:space="0" w:color="auto"/>
            </w:tcBorders>
            <w:shd w:val="clear" w:color="auto" w:fill="auto"/>
            <w:vAlign w:val="center"/>
            <w:hideMark/>
          </w:tcPr>
          <w:p w:rsidR="0044256F" w:rsidRPr="003E555D" w:rsidRDefault="00DC23F8" w:rsidP="00DC23F8">
            <w:pPr>
              <w:spacing w:after="0" w:line="240" w:lineRule="auto"/>
              <w:jc w:val="center"/>
              <w:rPr>
                <w:rFonts w:ascii="Times New Roman" w:eastAsia="Times New Roman" w:hAnsi="Times New Roman" w:cs="Times New Roman"/>
                <w:sz w:val="20"/>
                <w:szCs w:val="20"/>
              </w:rPr>
            </w:pPr>
            <w:r w:rsidRPr="003E555D">
              <w:rPr>
                <w:rFonts w:ascii="Times New Roman" w:hAnsi="Times New Roman" w:cs="Times New Roman"/>
                <w:color w:val="000000"/>
                <w:sz w:val="20"/>
                <w:szCs w:val="20"/>
              </w:rPr>
              <w:t>1 759 382,40</w:t>
            </w:r>
          </w:p>
        </w:tc>
        <w:tc>
          <w:tcPr>
            <w:tcW w:w="1276" w:type="dxa"/>
            <w:tcBorders>
              <w:top w:val="nil"/>
              <w:left w:val="nil"/>
              <w:bottom w:val="single" w:sz="4" w:space="0" w:color="auto"/>
              <w:right w:val="single" w:sz="4" w:space="0" w:color="auto"/>
            </w:tcBorders>
            <w:shd w:val="clear" w:color="auto" w:fill="auto"/>
            <w:vAlign w:val="center"/>
            <w:hideMark/>
          </w:tcPr>
          <w:p w:rsidR="0044256F" w:rsidRPr="003E555D" w:rsidRDefault="0044256F" w:rsidP="00DC23F8">
            <w:pPr>
              <w:spacing w:after="0" w:line="240" w:lineRule="auto"/>
              <w:jc w:val="center"/>
              <w:rPr>
                <w:rFonts w:ascii="Times New Roman" w:eastAsia="Times New Roman" w:hAnsi="Times New Roman" w:cs="Times New Roman"/>
                <w:sz w:val="20"/>
                <w:szCs w:val="20"/>
              </w:rPr>
            </w:pPr>
            <w:r w:rsidRPr="003E555D">
              <w:rPr>
                <w:rFonts w:ascii="Times New Roman" w:eastAsia="Times New Roman" w:hAnsi="Times New Roman" w:cs="Times New Roman"/>
                <w:sz w:val="20"/>
                <w:szCs w:val="20"/>
              </w:rPr>
              <w:t>1</w:t>
            </w:r>
          </w:p>
        </w:tc>
        <w:tc>
          <w:tcPr>
            <w:tcW w:w="1417" w:type="dxa"/>
            <w:tcBorders>
              <w:top w:val="nil"/>
              <w:left w:val="nil"/>
              <w:bottom w:val="single" w:sz="4" w:space="0" w:color="auto"/>
              <w:right w:val="single" w:sz="4" w:space="0" w:color="auto"/>
            </w:tcBorders>
            <w:shd w:val="clear" w:color="auto" w:fill="auto"/>
            <w:vAlign w:val="center"/>
            <w:hideMark/>
          </w:tcPr>
          <w:p w:rsidR="0044256F" w:rsidRPr="003E555D" w:rsidRDefault="0044256F" w:rsidP="00DC23F8">
            <w:pPr>
              <w:spacing w:after="0" w:line="240" w:lineRule="auto"/>
              <w:jc w:val="center"/>
              <w:rPr>
                <w:rFonts w:ascii="Times New Roman" w:eastAsia="Times New Roman" w:hAnsi="Times New Roman" w:cs="Times New Roman"/>
                <w:sz w:val="20"/>
                <w:szCs w:val="20"/>
              </w:rPr>
            </w:pPr>
            <w:r w:rsidRPr="003E555D">
              <w:rPr>
                <w:rFonts w:ascii="Times New Roman" w:hAnsi="Times New Roman" w:cs="Times New Roman"/>
                <w:color w:val="000000"/>
                <w:sz w:val="20"/>
                <w:szCs w:val="20"/>
              </w:rPr>
              <w:t>1</w:t>
            </w:r>
            <w:r w:rsidR="00DC23F8" w:rsidRPr="003E555D">
              <w:rPr>
                <w:rFonts w:ascii="Times New Roman" w:hAnsi="Times New Roman" w:cs="Times New Roman"/>
                <w:color w:val="000000"/>
                <w:sz w:val="20"/>
                <w:szCs w:val="20"/>
              </w:rPr>
              <w:t> 759 382,40</w:t>
            </w:r>
          </w:p>
        </w:tc>
      </w:tr>
      <w:tr w:rsidR="0044256F" w:rsidRPr="003E555D" w:rsidTr="0044256F">
        <w:trPr>
          <w:trHeight w:val="267"/>
        </w:trPr>
        <w:tc>
          <w:tcPr>
            <w:tcW w:w="80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4256F" w:rsidRPr="003E555D" w:rsidRDefault="0044256F" w:rsidP="0044256F">
            <w:pPr>
              <w:spacing w:after="0" w:line="240" w:lineRule="auto"/>
              <w:jc w:val="center"/>
              <w:rPr>
                <w:rFonts w:ascii="Times New Roman" w:hAnsi="Times New Roman" w:cs="Times New Roman"/>
                <w:color w:val="000000"/>
                <w:sz w:val="20"/>
                <w:szCs w:val="20"/>
              </w:rPr>
            </w:pPr>
            <w:r w:rsidRPr="003E555D">
              <w:rPr>
                <w:rFonts w:ascii="Times New Roman" w:hAnsi="Times New Roman" w:cs="Times New Roman"/>
                <w:color w:val="000000"/>
                <w:sz w:val="20"/>
                <w:szCs w:val="20"/>
              </w:rPr>
              <w:t>Итого: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4256F" w:rsidRPr="003E555D" w:rsidRDefault="0044256F" w:rsidP="0044256F">
            <w:pPr>
              <w:spacing w:after="0" w:line="240" w:lineRule="auto"/>
              <w:jc w:val="center"/>
              <w:rPr>
                <w:rFonts w:ascii="Times New Roman" w:eastAsia="Times New Roman" w:hAnsi="Times New Roman" w:cs="Times New Roman"/>
                <w:sz w:val="20"/>
                <w:szCs w:val="20"/>
              </w:rPr>
            </w:pPr>
            <w:r w:rsidRPr="003E555D">
              <w:rPr>
                <w:rFonts w:ascii="Times New Roman" w:eastAsia="Times New Roman" w:hAnsi="Times New Roman" w:cs="Times New Roman"/>
                <w:sz w:val="20"/>
                <w:szCs w:val="20"/>
              </w:rPr>
              <w:t>10</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44256F" w:rsidRPr="003E555D" w:rsidRDefault="0044256F" w:rsidP="00DC23F8">
            <w:pPr>
              <w:spacing w:after="0" w:line="240" w:lineRule="auto"/>
              <w:jc w:val="center"/>
              <w:rPr>
                <w:rFonts w:ascii="Times New Roman" w:hAnsi="Times New Roman" w:cs="Times New Roman"/>
                <w:color w:val="000000"/>
                <w:sz w:val="20"/>
                <w:szCs w:val="20"/>
              </w:rPr>
            </w:pPr>
            <w:r w:rsidRPr="003E555D">
              <w:rPr>
                <w:rFonts w:ascii="Times New Roman" w:hAnsi="Times New Roman" w:cs="Times New Roman"/>
                <w:color w:val="000000"/>
                <w:sz w:val="20"/>
                <w:szCs w:val="20"/>
              </w:rPr>
              <w:t>15</w:t>
            </w:r>
            <w:r w:rsidR="00DC23F8" w:rsidRPr="003E555D">
              <w:rPr>
                <w:rFonts w:ascii="Times New Roman" w:hAnsi="Times New Roman" w:cs="Times New Roman"/>
                <w:color w:val="000000"/>
                <w:sz w:val="20"/>
                <w:szCs w:val="20"/>
              </w:rPr>
              <w:t> 198 096,00</w:t>
            </w:r>
          </w:p>
        </w:tc>
      </w:tr>
    </w:tbl>
    <w:p w:rsidR="0044256F" w:rsidRPr="0003320E" w:rsidRDefault="005F6CB7" w:rsidP="0044256F">
      <w:pPr>
        <w:pStyle w:val="af2"/>
        <w:spacing w:before="0" w:after="0"/>
        <w:ind w:left="0" w:right="0" w:firstLine="709"/>
        <w:contextualSpacing/>
        <w:rPr>
          <w:sz w:val="24"/>
          <w:szCs w:val="24"/>
        </w:rPr>
      </w:pPr>
      <w:r w:rsidRPr="003E555D">
        <w:rPr>
          <w:sz w:val="24"/>
          <w:szCs w:val="24"/>
        </w:rPr>
        <w:t>Примечание: при расчете учтен</w:t>
      </w:r>
      <w:r w:rsidR="0044256F" w:rsidRPr="003E555D">
        <w:rPr>
          <w:sz w:val="24"/>
          <w:szCs w:val="24"/>
        </w:rPr>
        <w:t xml:space="preserve"> прогнозн</w:t>
      </w:r>
      <w:r w:rsidRPr="003E555D">
        <w:rPr>
          <w:sz w:val="24"/>
          <w:szCs w:val="24"/>
        </w:rPr>
        <w:t>ый</w:t>
      </w:r>
      <w:r w:rsidR="0044256F" w:rsidRPr="003E555D">
        <w:rPr>
          <w:sz w:val="24"/>
          <w:szCs w:val="24"/>
        </w:rPr>
        <w:t xml:space="preserve"> </w:t>
      </w:r>
      <w:r w:rsidRPr="003E555D">
        <w:rPr>
          <w:sz w:val="24"/>
          <w:szCs w:val="24"/>
        </w:rPr>
        <w:t xml:space="preserve">дефлятор </w:t>
      </w:r>
      <w:r w:rsidR="0044256F" w:rsidRPr="003E555D">
        <w:rPr>
          <w:sz w:val="24"/>
          <w:szCs w:val="24"/>
        </w:rPr>
        <w:t xml:space="preserve">на уровне </w:t>
      </w:r>
      <w:r w:rsidR="00DC23F8" w:rsidRPr="003E555D">
        <w:rPr>
          <w:sz w:val="24"/>
          <w:szCs w:val="24"/>
        </w:rPr>
        <w:t>104,8</w:t>
      </w:r>
      <w:r w:rsidRPr="003E555D">
        <w:rPr>
          <w:sz w:val="24"/>
          <w:szCs w:val="24"/>
        </w:rPr>
        <w:t xml:space="preserve"> </w:t>
      </w:r>
      <w:r w:rsidR="0044256F" w:rsidRPr="003E555D">
        <w:rPr>
          <w:sz w:val="24"/>
          <w:szCs w:val="24"/>
        </w:rPr>
        <w:t>% в год.</w:t>
      </w:r>
    </w:p>
    <w:p w:rsidR="0044256F" w:rsidRDefault="0044256F" w:rsidP="0044256F">
      <w:pPr>
        <w:pStyle w:val="af2"/>
        <w:spacing w:before="0" w:after="0"/>
        <w:contextualSpacing/>
        <w:rPr>
          <w:sz w:val="24"/>
        </w:rPr>
      </w:pPr>
      <w:r w:rsidRPr="000A56C8">
        <w:rPr>
          <w:sz w:val="24"/>
        </w:rPr>
        <w:t xml:space="preserve">В рамках реализации инвестиционной программы </w:t>
      </w:r>
      <w:r>
        <w:rPr>
          <w:sz w:val="24"/>
        </w:rPr>
        <w:t>запланирована замена автотранспорта указанного в перечне Приложение №2 в 2026 году (таблица №2).</w:t>
      </w:r>
    </w:p>
    <w:p w:rsidR="0044256F" w:rsidRDefault="0044256F" w:rsidP="0044256F">
      <w:pPr>
        <w:pStyle w:val="af2"/>
        <w:spacing w:before="0" w:after="0"/>
        <w:contextualSpacing/>
        <w:jc w:val="right"/>
        <w:rPr>
          <w:sz w:val="24"/>
        </w:rPr>
      </w:pPr>
      <w:r>
        <w:rPr>
          <w:sz w:val="24"/>
        </w:rPr>
        <w:t>Таблица №2.</w:t>
      </w:r>
    </w:p>
    <w:tbl>
      <w:tblPr>
        <w:tblW w:w="10788" w:type="dxa"/>
        <w:tblInd w:w="93" w:type="dxa"/>
        <w:tblLook w:val="04A0" w:firstRow="1" w:lastRow="0" w:firstColumn="1" w:lastColumn="0" w:noHBand="0" w:noVBand="1"/>
      </w:tblPr>
      <w:tblGrid>
        <w:gridCol w:w="2283"/>
        <w:gridCol w:w="2552"/>
        <w:gridCol w:w="1417"/>
        <w:gridCol w:w="1843"/>
        <w:gridCol w:w="1276"/>
        <w:gridCol w:w="1417"/>
      </w:tblGrid>
      <w:tr w:rsidR="0044256F" w:rsidRPr="003E555D" w:rsidTr="0044256F">
        <w:trPr>
          <w:trHeight w:val="255"/>
        </w:trPr>
        <w:tc>
          <w:tcPr>
            <w:tcW w:w="22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4256F" w:rsidRPr="003E555D" w:rsidRDefault="0044256F" w:rsidP="0044256F">
            <w:pPr>
              <w:spacing w:after="0" w:line="240" w:lineRule="auto"/>
              <w:jc w:val="center"/>
              <w:rPr>
                <w:rFonts w:ascii="Times New Roman" w:eastAsia="Times New Roman" w:hAnsi="Times New Roman" w:cs="Times New Roman"/>
                <w:sz w:val="20"/>
                <w:szCs w:val="20"/>
              </w:rPr>
            </w:pPr>
            <w:r w:rsidRPr="003E555D">
              <w:rPr>
                <w:rFonts w:ascii="Times New Roman" w:eastAsia="Times New Roman" w:hAnsi="Times New Roman" w:cs="Times New Roman"/>
                <w:sz w:val="20"/>
                <w:szCs w:val="20"/>
              </w:rPr>
              <w:t>Модель</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44256F" w:rsidRPr="003E555D" w:rsidRDefault="0044256F" w:rsidP="0044256F">
            <w:pPr>
              <w:spacing w:after="0" w:line="240" w:lineRule="auto"/>
              <w:jc w:val="center"/>
              <w:rPr>
                <w:rFonts w:ascii="Times New Roman" w:eastAsia="Times New Roman" w:hAnsi="Times New Roman" w:cs="Times New Roman"/>
                <w:sz w:val="20"/>
                <w:szCs w:val="20"/>
              </w:rPr>
            </w:pPr>
            <w:r w:rsidRPr="003E555D">
              <w:rPr>
                <w:rFonts w:ascii="Times New Roman" w:eastAsia="Times New Roman" w:hAnsi="Times New Roman" w:cs="Times New Roman"/>
                <w:sz w:val="20"/>
                <w:szCs w:val="20"/>
              </w:rPr>
              <w:t>2025 г.</w:t>
            </w:r>
          </w:p>
        </w:tc>
        <w:tc>
          <w:tcPr>
            <w:tcW w:w="5953" w:type="dxa"/>
            <w:gridSpan w:val="4"/>
            <w:tcBorders>
              <w:top w:val="single" w:sz="4" w:space="0" w:color="auto"/>
              <w:left w:val="nil"/>
              <w:bottom w:val="single" w:sz="4" w:space="0" w:color="auto"/>
              <w:right w:val="single" w:sz="4" w:space="0" w:color="auto"/>
            </w:tcBorders>
            <w:shd w:val="clear" w:color="auto" w:fill="auto"/>
            <w:vAlign w:val="center"/>
            <w:hideMark/>
          </w:tcPr>
          <w:p w:rsidR="0044256F" w:rsidRPr="003E555D" w:rsidRDefault="0044256F" w:rsidP="0044256F">
            <w:pPr>
              <w:spacing w:after="0" w:line="240" w:lineRule="auto"/>
              <w:jc w:val="center"/>
              <w:rPr>
                <w:rFonts w:ascii="Times New Roman" w:eastAsia="Times New Roman" w:hAnsi="Times New Roman" w:cs="Times New Roman"/>
                <w:sz w:val="20"/>
                <w:szCs w:val="20"/>
              </w:rPr>
            </w:pPr>
            <w:r w:rsidRPr="003E555D">
              <w:rPr>
                <w:rFonts w:ascii="Times New Roman" w:eastAsia="Times New Roman" w:hAnsi="Times New Roman" w:cs="Times New Roman"/>
                <w:sz w:val="20"/>
                <w:szCs w:val="20"/>
              </w:rPr>
              <w:t>2026 г.</w:t>
            </w:r>
          </w:p>
        </w:tc>
      </w:tr>
      <w:tr w:rsidR="0044256F" w:rsidRPr="003E555D" w:rsidTr="0044256F">
        <w:trPr>
          <w:trHeight w:val="595"/>
        </w:trPr>
        <w:tc>
          <w:tcPr>
            <w:tcW w:w="2283" w:type="dxa"/>
            <w:vMerge/>
            <w:tcBorders>
              <w:top w:val="single" w:sz="4" w:space="0" w:color="auto"/>
              <w:left w:val="single" w:sz="4" w:space="0" w:color="auto"/>
              <w:bottom w:val="single" w:sz="4" w:space="0" w:color="auto"/>
              <w:right w:val="single" w:sz="4" w:space="0" w:color="auto"/>
            </w:tcBorders>
            <w:vAlign w:val="center"/>
            <w:hideMark/>
          </w:tcPr>
          <w:p w:rsidR="0044256F" w:rsidRPr="003E555D" w:rsidRDefault="0044256F" w:rsidP="0044256F">
            <w:pPr>
              <w:spacing w:after="0" w:line="240" w:lineRule="auto"/>
              <w:rPr>
                <w:rFonts w:ascii="Times New Roman" w:eastAsia="Times New Roman" w:hAnsi="Times New Roman" w:cs="Times New Roman"/>
                <w:sz w:val="20"/>
                <w:szCs w:val="20"/>
              </w:rPr>
            </w:pPr>
          </w:p>
        </w:tc>
        <w:tc>
          <w:tcPr>
            <w:tcW w:w="2552" w:type="dxa"/>
            <w:tcBorders>
              <w:top w:val="nil"/>
              <w:left w:val="nil"/>
              <w:bottom w:val="single" w:sz="4" w:space="0" w:color="auto"/>
              <w:right w:val="single" w:sz="4" w:space="0" w:color="auto"/>
            </w:tcBorders>
            <w:shd w:val="clear" w:color="auto" w:fill="auto"/>
            <w:vAlign w:val="center"/>
            <w:hideMark/>
          </w:tcPr>
          <w:p w:rsidR="0044256F" w:rsidRPr="003E555D" w:rsidRDefault="0044256F" w:rsidP="0044256F">
            <w:pPr>
              <w:spacing w:after="0" w:line="240" w:lineRule="auto"/>
              <w:jc w:val="center"/>
              <w:rPr>
                <w:rFonts w:ascii="Times New Roman" w:eastAsia="Times New Roman" w:hAnsi="Times New Roman" w:cs="Times New Roman"/>
                <w:sz w:val="20"/>
                <w:szCs w:val="20"/>
              </w:rPr>
            </w:pPr>
            <w:r w:rsidRPr="003E555D">
              <w:rPr>
                <w:rFonts w:ascii="Times New Roman" w:eastAsia="Times New Roman" w:hAnsi="Times New Roman" w:cs="Times New Roman"/>
                <w:sz w:val="20"/>
                <w:szCs w:val="20"/>
              </w:rPr>
              <w:t>Стоимость единицы, руб. с НДС</w:t>
            </w:r>
          </w:p>
        </w:tc>
        <w:tc>
          <w:tcPr>
            <w:tcW w:w="1417" w:type="dxa"/>
            <w:tcBorders>
              <w:top w:val="nil"/>
              <w:left w:val="nil"/>
              <w:bottom w:val="single" w:sz="4" w:space="0" w:color="auto"/>
              <w:right w:val="single" w:sz="4" w:space="0" w:color="auto"/>
            </w:tcBorders>
            <w:shd w:val="clear" w:color="auto" w:fill="auto"/>
            <w:vAlign w:val="center"/>
            <w:hideMark/>
          </w:tcPr>
          <w:p w:rsidR="0044256F" w:rsidRPr="003E555D" w:rsidRDefault="00C82C1B" w:rsidP="0044256F">
            <w:pPr>
              <w:spacing w:after="0" w:line="240" w:lineRule="auto"/>
              <w:jc w:val="center"/>
              <w:rPr>
                <w:rFonts w:ascii="Times New Roman" w:eastAsia="Times New Roman" w:hAnsi="Times New Roman" w:cs="Times New Roman"/>
                <w:sz w:val="20"/>
                <w:szCs w:val="20"/>
              </w:rPr>
            </w:pPr>
            <w:r w:rsidRPr="003E555D">
              <w:rPr>
                <w:rFonts w:ascii="Times New Roman" w:eastAsia="Times New Roman" w:hAnsi="Times New Roman" w:cs="Times New Roman"/>
                <w:sz w:val="20"/>
                <w:szCs w:val="20"/>
              </w:rPr>
              <w:t>Дефлятор</w:t>
            </w:r>
            <w:r w:rsidR="0044256F" w:rsidRPr="003E555D">
              <w:rPr>
                <w:rFonts w:ascii="Times New Roman" w:eastAsia="Times New Roman" w:hAnsi="Times New Roman" w:cs="Times New Roman"/>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44256F" w:rsidRPr="003E555D" w:rsidRDefault="0044256F" w:rsidP="0044256F">
            <w:pPr>
              <w:spacing w:after="0" w:line="240" w:lineRule="auto"/>
              <w:jc w:val="center"/>
              <w:rPr>
                <w:rFonts w:ascii="Times New Roman" w:eastAsia="Times New Roman" w:hAnsi="Times New Roman" w:cs="Times New Roman"/>
                <w:sz w:val="20"/>
                <w:szCs w:val="20"/>
              </w:rPr>
            </w:pPr>
            <w:r w:rsidRPr="003E555D">
              <w:rPr>
                <w:rFonts w:ascii="Times New Roman" w:eastAsia="Times New Roman" w:hAnsi="Times New Roman" w:cs="Times New Roman"/>
                <w:sz w:val="20"/>
                <w:szCs w:val="20"/>
              </w:rPr>
              <w:t>Стоимость единицы, руб. с НДС</w:t>
            </w:r>
          </w:p>
        </w:tc>
        <w:tc>
          <w:tcPr>
            <w:tcW w:w="1276" w:type="dxa"/>
            <w:tcBorders>
              <w:top w:val="nil"/>
              <w:left w:val="nil"/>
              <w:bottom w:val="single" w:sz="4" w:space="0" w:color="auto"/>
              <w:right w:val="single" w:sz="4" w:space="0" w:color="auto"/>
            </w:tcBorders>
            <w:shd w:val="clear" w:color="auto" w:fill="auto"/>
            <w:vAlign w:val="center"/>
            <w:hideMark/>
          </w:tcPr>
          <w:p w:rsidR="0044256F" w:rsidRPr="003E555D" w:rsidRDefault="0044256F" w:rsidP="0044256F">
            <w:pPr>
              <w:spacing w:after="0" w:line="240" w:lineRule="auto"/>
              <w:jc w:val="center"/>
              <w:rPr>
                <w:rFonts w:ascii="Times New Roman" w:eastAsia="Times New Roman" w:hAnsi="Times New Roman" w:cs="Times New Roman"/>
                <w:sz w:val="20"/>
                <w:szCs w:val="20"/>
              </w:rPr>
            </w:pPr>
            <w:r w:rsidRPr="003E555D">
              <w:rPr>
                <w:rFonts w:ascii="Times New Roman" w:eastAsia="Times New Roman" w:hAnsi="Times New Roman" w:cs="Times New Roman"/>
                <w:sz w:val="20"/>
                <w:szCs w:val="20"/>
              </w:rPr>
              <w:t>Количество, шт.</w:t>
            </w:r>
          </w:p>
        </w:tc>
        <w:tc>
          <w:tcPr>
            <w:tcW w:w="1417" w:type="dxa"/>
            <w:tcBorders>
              <w:top w:val="nil"/>
              <w:left w:val="nil"/>
              <w:bottom w:val="single" w:sz="4" w:space="0" w:color="auto"/>
              <w:right w:val="single" w:sz="4" w:space="0" w:color="auto"/>
            </w:tcBorders>
            <w:shd w:val="clear" w:color="auto" w:fill="auto"/>
            <w:vAlign w:val="center"/>
            <w:hideMark/>
          </w:tcPr>
          <w:p w:rsidR="0044256F" w:rsidRPr="003E555D" w:rsidRDefault="0044256F" w:rsidP="0044256F">
            <w:pPr>
              <w:spacing w:after="0" w:line="240" w:lineRule="auto"/>
              <w:jc w:val="center"/>
              <w:rPr>
                <w:rFonts w:ascii="Times New Roman" w:eastAsia="Times New Roman" w:hAnsi="Times New Roman" w:cs="Times New Roman"/>
                <w:sz w:val="20"/>
                <w:szCs w:val="20"/>
              </w:rPr>
            </w:pPr>
            <w:r w:rsidRPr="003E555D">
              <w:rPr>
                <w:rFonts w:ascii="Times New Roman" w:eastAsia="Times New Roman" w:hAnsi="Times New Roman" w:cs="Times New Roman"/>
                <w:sz w:val="20"/>
                <w:szCs w:val="20"/>
              </w:rPr>
              <w:t>Итого, руб.</w:t>
            </w:r>
            <w:r w:rsidR="00CF6979" w:rsidRPr="003E555D">
              <w:rPr>
                <w:rFonts w:ascii="Times New Roman" w:eastAsia="Times New Roman" w:hAnsi="Times New Roman" w:cs="Times New Roman"/>
                <w:sz w:val="20"/>
                <w:szCs w:val="20"/>
              </w:rPr>
              <w:t xml:space="preserve"> с НДС</w:t>
            </w:r>
          </w:p>
        </w:tc>
      </w:tr>
      <w:tr w:rsidR="0044256F" w:rsidRPr="003E555D" w:rsidTr="0044256F">
        <w:trPr>
          <w:trHeight w:val="379"/>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256F" w:rsidRPr="003E555D" w:rsidRDefault="0044256F" w:rsidP="0044256F">
            <w:pPr>
              <w:spacing w:after="0" w:line="240" w:lineRule="auto"/>
              <w:jc w:val="center"/>
              <w:rPr>
                <w:rFonts w:ascii="Times New Roman" w:eastAsia="Times New Roman" w:hAnsi="Times New Roman" w:cs="Times New Roman"/>
                <w:sz w:val="20"/>
                <w:szCs w:val="20"/>
              </w:rPr>
            </w:pPr>
            <w:r w:rsidRPr="003E555D">
              <w:rPr>
                <w:rFonts w:ascii="Times New Roman" w:eastAsia="Times New Roman" w:hAnsi="Times New Roman" w:cs="Times New Roman"/>
                <w:sz w:val="20"/>
                <w:szCs w:val="20"/>
              </w:rPr>
              <w:t xml:space="preserve">LADA </w:t>
            </w:r>
            <w:proofErr w:type="spellStart"/>
            <w:r w:rsidRPr="003E555D">
              <w:rPr>
                <w:rFonts w:ascii="Times New Roman" w:eastAsia="Times New Roman" w:hAnsi="Times New Roman" w:cs="Times New Roman"/>
                <w:sz w:val="20"/>
                <w:szCs w:val="20"/>
              </w:rPr>
              <w:t>Niva</w:t>
            </w:r>
            <w:proofErr w:type="spellEnd"/>
            <w:r w:rsidRPr="003E555D">
              <w:rPr>
                <w:rFonts w:ascii="Times New Roman" w:eastAsia="Times New Roman" w:hAnsi="Times New Roman" w:cs="Times New Roman"/>
                <w:sz w:val="20"/>
                <w:szCs w:val="20"/>
              </w:rPr>
              <w:t xml:space="preserve"> </w:t>
            </w:r>
            <w:proofErr w:type="spellStart"/>
            <w:r w:rsidRPr="003E555D">
              <w:rPr>
                <w:rFonts w:ascii="Times New Roman" w:eastAsia="Times New Roman" w:hAnsi="Times New Roman" w:cs="Times New Roman"/>
                <w:sz w:val="20"/>
                <w:szCs w:val="20"/>
              </w:rPr>
              <w:t>Travel</w:t>
            </w:r>
            <w:proofErr w:type="spellEnd"/>
            <w:r w:rsidRPr="003E555D">
              <w:rPr>
                <w:rFonts w:ascii="Times New Roman" w:eastAsia="Times New Roman" w:hAnsi="Times New Roman" w:cs="Times New Roman"/>
                <w:sz w:val="20"/>
                <w:szCs w:val="20"/>
              </w:rPr>
              <w:t xml:space="preserve"> 5 </w:t>
            </w:r>
            <w:proofErr w:type="spellStart"/>
            <w:r w:rsidRPr="003E555D">
              <w:rPr>
                <w:rFonts w:ascii="Times New Roman" w:eastAsia="Times New Roman" w:hAnsi="Times New Roman" w:cs="Times New Roman"/>
                <w:sz w:val="20"/>
                <w:szCs w:val="20"/>
              </w:rPr>
              <w:t>дв</w:t>
            </w:r>
            <w:proofErr w:type="spellEnd"/>
            <w:r w:rsidRPr="003E555D">
              <w:rPr>
                <w:rFonts w:ascii="Times New Roman" w:eastAsia="Times New Roman" w:hAnsi="Times New Roman" w:cs="Times New Roman"/>
                <w:sz w:val="20"/>
                <w:szCs w:val="20"/>
              </w:rPr>
              <w:t xml:space="preserve">.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256F" w:rsidRPr="003E555D" w:rsidRDefault="0044256F" w:rsidP="00DC23F8">
            <w:pPr>
              <w:spacing w:after="0" w:line="240" w:lineRule="auto"/>
              <w:jc w:val="center"/>
              <w:rPr>
                <w:rFonts w:ascii="Times New Roman" w:eastAsia="Times New Roman" w:hAnsi="Times New Roman" w:cs="Times New Roman"/>
                <w:sz w:val="20"/>
                <w:szCs w:val="20"/>
              </w:rPr>
            </w:pPr>
            <w:r w:rsidRPr="003E555D">
              <w:rPr>
                <w:rFonts w:ascii="Times New Roman" w:eastAsia="Times New Roman" w:hAnsi="Times New Roman" w:cs="Times New Roman"/>
                <w:sz w:val="20"/>
                <w:szCs w:val="20"/>
              </w:rPr>
              <w:t>1</w:t>
            </w:r>
            <w:r w:rsidR="00DC23F8" w:rsidRPr="003E555D">
              <w:rPr>
                <w:rFonts w:ascii="Times New Roman" w:eastAsia="Times New Roman" w:hAnsi="Times New Roman" w:cs="Times New Roman"/>
                <w:sz w:val="20"/>
                <w:szCs w:val="20"/>
              </w:rPr>
              <w:t> 493 190,40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256F" w:rsidRPr="003E555D" w:rsidRDefault="00DC23F8" w:rsidP="0044256F">
            <w:pPr>
              <w:spacing w:after="0" w:line="240" w:lineRule="auto"/>
              <w:jc w:val="center"/>
              <w:rPr>
                <w:rFonts w:ascii="Times New Roman" w:eastAsia="Times New Roman" w:hAnsi="Times New Roman" w:cs="Times New Roman"/>
                <w:sz w:val="20"/>
                <w:szCs w:val="20"/>
              </w:rPr>
            </w:pPr>
            <w:r w:rsidRPr="003E555D">
              <w:rPr>
                <w:rFonts w:ascii="Times New Roman" w:eastAsia="Times New Roman" w:hAnsi="Times New Roman" w:cs="Times New Roman"/>
                <w:sz w:val="20"/>
                <w:szCs w:val="20"/>
              </w:rPr>
              <w:t>104,6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256F" w:rsidRPr="003E555D" w:rsidRDefault="0044256F" w:rsidP="00DC23F8">
            <w:pPr>
              <w:spacing w:after="0" w:line="240" w:lineRule="auto"/>
              <w:jc w:val="center"/>
              <w:rPr>
                <w:rFonts w:ascii="Times New Roman" w:eastAsia="Times New Roman" w:hAnsi="Times New Roman" w:cs="Times New Roman"/>
                <w:sz w:val="20"/>
                <w:szCs w:val="20"/>
              </w:rPr>
            </w:pPr>
            <w:r w:rsidRPr="003E555D">
              <w:rPr>
                <w:rFonts w:ascii="Times New Roman" w:eastAsia="Times New Roman" w:hAnsi="Times New Roman" w:cs="Times New Roman"/>
                <w:sz w:val="20"/>
                <w:szCs w:val="20"/>
              </w:rPr>
              <w:t>1</w:t>
            </w:r>
            <w:r w:rsidR="00DC23F8" w:rsidRPr="003E555D">
              <w:rPr>
                <w:rFonts w:ascii="Times New Roman" w:eastAsia="Times New Roman" w:hAnsi="Times New Roman" w:cs="Times New Roman"/>
                <w:sz w:val="20"/>
                <w:szCs w:val="20"/>
              </w:rPr>
              <w:t> 561 877,16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256F" w:rsidRPr="003E555D" w:rsidRDefault="0044256F" w:rsidP="0044256F">
            <w:pPr>
              <w:spacing w:after="0" w:line="240" w:lineRule="auto"/>
              <w:jc w:val="center"/>
              <w:rPr>
                <w:rFonts w:ascii="Times New Roman" w:eastAsia="Times New Roman" w:hAnsi="Times New Roman" w:cs="Times New Roman"/>
                <w:sz w:val="20"/>
                <w:szCs w:val="20"/>
              </w:rPr>
            </w:pPr>
            <w:r w:rsidRPr="003E555D">
              <w:rPr>
                <w:rFonts w:ascii="Times New Roman" w:eastAsia="Times New Roman" w:hAnsi="Times New Roman" w:cs="Times New Roman"/>
                <w:sz w:val="20"/>
                <w:szCs w:val="20"/>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256F" w:rsidRPr="003E555D" w:rsidRDefault="00DC23F8" w:rsidP="0044256F">
            <w:pPr>
              <w:spacing w:after="0" w:line="240" w:lineRule="auto"/>
              <w:jc w:val="center"/>
              <w:rPr>
                <w:rFonts w:ascii="Times New Roman" w:eastAsia="Times New Roman" w:hAnsi="Times New Roman" w:cs="Times New Roman"/>
                <w:sz w:val="20"/>
                <w:szCs w:val="20"/>
              </w:rPr>
            </w:pPr>
            <w:r w:rsidRPr="003E555D">
              <w:rPr>
                <w:rFonts w:ascii="Times New Roman" w:eastAsia="Times New Roman" w:hAnsi="Times New Roman" w:cs="Times New Roman"/>
                <w:sz w:val="20"/>
                <w:szCs w:val="20"/>
              </w:rPr>
              <w:t xml:space="preserve">15 </w:t>
            </w:r>
            <w:r w:rsidR="00437ACC" w:rsidRPr="003E555D">
              <w:rPr>
                <w:rFonts w:ascii="Times New Roman" w:eastAsia="Times New Roman" w:hAnsi="Times New Roman" w:cs="Times New Roman"/>
                <w:sz w:val="20"/>
                <w:szCs w:val="20"/>
              </w:rPr>
              <w:t>6</w:t>
            </w:r>
            <w:r w:rsidRPr="003E555D">
              <w:rPr>
                <w:rFonts w:ascii="Times New Roman" w:eastAsia="Times New Roman" w:hAnsi="Times New Roman" w:cs="Times New Roman"/>
                <w:sz w:val="20"/>
                <w:szCs w:val="20"/>
              </w:rPr>
              <w:t>18 771,60</w:t>
            </w:r>
          </w:p>
        </w:tc>
      </w:tr>
    </w:tbl>
    <w:p w:rsidR="0044256F" w:rsidRPr="003E555D" w:rsidRDefault="0044256F" w:rsidP="0044256F">
      <w:pPr>
        <w:pStyle w:val="af2"/>
        <w:spacing w:before="0" w:after="0"/>
        <w:ind w:left="0" w:right="0" w:firstLine="709"/>
        <w:contextualSpacing/>
        <w:rPr>
          <w:sz w:val="24"/>
          <w:szCs w:val="24"/>
        </w:rPr>
      </w:pPr>
      <w:r w:rsidRPr="003E555D">
        <w:rPr>
          <w:sz w:val="24"/>
          <w:szCs w:val="24"/>
        </w:rPr>
        <w:t>Примечани</w:t>
      </w:r>
      <w:r w:rsidR="006E2DB9" w:rsidRPr="003E555D">
        <w:rPr>
          <w:sz w:val="24"/>
          <w:szCs w:val="24"/>
        </w:rPr>
        <w:t>е: при расчете учтен</w:t>
      </w:r>
      <w:r w:rsidR="00C82C1B" w:rsidRPr="003E555D">
        <w:rPr>
          <w:sz w:val="24"/>
          <w:szCs w:val="24"/>
        </w:rPr>
        <w:t xml:space="preserve"> прогнозный дефлятор</w:t>
      </w:r>
      <w:r w:rsidRPr="003E555D">
        <w:rPr>
          <w:sz w:val="24"/>
          <w:szCs w:val="24"/>
        </w:rPr>
        <w:t xml:space="preserve"> на уровне </w:t>
      </w:r>
      <w:r w:rsidR="00DC23F8" w:rsidRPr="003E555D">
        <w:rPr>
          <w:sz w:val="24"/>
          <w:szCs w:val="24"/>
        </w:rPr>
        <w:t>104,6</w:t>
      </w:r>
      <w:r w:rsidRPr="003E555D">
        <w:rPr>
          <w:sz w:val="24"/>
          <w:szCs w:val="24"/>
        </w:rPr>
        <w:t xml:space="preserve"> % в год.</w:t>
      </w:r>
    </w:p>
    <w:p w:rsidR="0044256F" w:rsidRDefault="0044256F" w:rsidP="0044256F">
      <w:pPr>
        <w:pStyle w:val="af2"/>
        <w:spacing w:before="0" w:after="0"/>
        <w:contextualSpacing/>
        <w:rPr>
          <w:sz w:val="24"/>
        </w:rPr>
      </w:pPr>
      <w:r w:rsidRPr="003E555D">
        <w:rPr>
          <w:sz w:val="24"/>
        </w:rPr>
        <w:t>В рамках реализации инвестиционной программы запланирована замена</w:t>
      </w:r>
      <w:r>
        <w:rPr>
          <w:sz w:val="24"/>
        </w:rPr>
        <w:t xml:space="preserve"> автотранспорта указанного в перечне Приложение №3 в 2027 году (таблица №3).</w:t>
      </w:r>
    </w:p>
    <w:p w:rsidR="0044256F" w:rsidRDefault="0044256F" w:rsidP="0044256F">
      <w:pPr>
        <w:pStyle w:val="af2"/>
        <w:spacing w:before="0" w:after="0"/>
        <w:contextualSpacing/>
        <w:jc w:val="right"/>
        <w:rPr>
          <w:sz w:val="24"/>
        </w:rPr>
      </w:pPr>
      <w:r>
        <w:rPr>
          <w:sz w:val="24"/>
        </w:rPr>
        <w:t>Таблица №3.</w:t>
      </w:r>
    </w:p>
    <w:tbl>
      <w:tblPr>
        <w:tblW w:w="10788" w:type="dxa"/>
        <w:tblInd w:w="93" w:type="dxa"/>
        <w:tblLook w:val="04A0" w:firstRow="1" w:lastRow="0" w:firstColumn="1" w:lastColumn="0" w:noHBand="0" w:noVBand="1"/>
      </w:tblPr>
      <w:tblGrid>
        <w:gridCol w:w="2283"/>
        <w:gridCol w:w="2552"/>
        <w:gridCol w:w="1417"/>
        <w:gridCol w:w="1843"/>
        <w:gridCol w:w="1276"/>
        <w:gridCol w:w="1417"/>
      </w:tblGrid>
      <w:tr w:rsidR="0044256F" w:rsidRPr="003E555D" w:rsidTr="0044256F">
        <w:trPr>
          <w:trHeight w:val="255"/>
        </w:trPr>
        <w:tc>
          <w:tcPr>
            <w:tcW w:w="22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4256F" w:rsidRPr="003E555D" w:rsidRDefault="0044256F" w:rsidP="0044256F">
            <w:pPr>
              <w:spacing w:after="0" w:line="240" w:lineRule="auto"/>
              <w:jc w:val="center"/>
              <w:rPr>
                <w:rFonts w:ascii="Times New Roman" w:eastAsia="Times New Roman" w:hAnsi="Times New Roman" w:cs="Times New Roman"/>
                <w:sz w:val="20"/>
                <w:szCs w:val="20"/>
              </w:rPr>
            </w:pPr>
            <w:r w:rsidRPr="003E555D">
              <w:rPr>
                <w:rFonts w:ascii="Times New Roman" w:eastAsia="Times New Roman" w:hAnsi="Times New Roman" w:cs="Times New Roman"/>
                <w:sz w:val="20"/>
                <w:szCs w:val="20"/>
              </w:rPr>
              <w:t>Модель</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44256F" w:rsidRPr="003E555D" w:rsidRDefault="0044256F" w:rsidP="0044256F">
            <w:pPr>
              <w:spacing w:after="0" w:line="240" w:lineRule="auto"/>
              <w:jc w:val="center"/>
              <w:rPr>
                <w:rFonts w:ascii="Times New Roman" w:eastAsia="Times New Roman" w:hAnsi="Times New Roman" w:cs="Times New Roman"/>
                <w:sz w:val="20"/>
                <w:szCs w:val="20"/>
              </w:rPr>
            </w:pPr>
            <w:r w:rsidRPr="003E555D">
              <w:rPr>
                <w:rFonts w:ascii="Times New Roman" w:eastAsia="Times New Roman" w:hAnsi="Times New Roman" w:cs="Times New Roman"/>
                <w:sz w:val="20"/>
                <w:szCs w:val="20"/>
              </w:rPr>
              <w:t>2026 г.</w:t>
            </w:r>
          </w:p>
        </w:tc>
        <w:tc>
          <w:tcPr>
            <w:tcW w:w="5953" w:type="dxa"/>
            <w:gridSpan w:val="4"/>
            <w:tcBorders>
              <w:top w:val="single" w:sz="4" w:space="0" w:color="auto"/>
              <w:left w:val="nil"/>
              <w:bottom w:val="single" w:sz="4" w:space="0" w:color="auto"/>
              <w:right w:val="single" w:sz="4" w:space="0" w:color="auto"/>
            </w:tcBorders>
            <w:shd w:val="clear" w:color="auto" w:fill="auto"/>
            <w:vAlign w:val="center"/>
            <w:hideMark/>
          </w:tcPr>
          <w:p w:rsidR="0044256F" w:rsidRPr="003E555D" w:rsidRDefault="0044256F" w:rsidP="0044256F">
            <w:pPr>
              <w:spacing w:after="0" w:line="240" w:lineRule="auto"/>
              <w:jc w:val="center"/>
              <w:rPr>
                <w:rFonts w:ascii="Times New Roman" w:eastAsia="Times New Roman" w:hAnsi="Times New Roman" w:cs="Times New Roman"/>
                <w:sz w:val="20"/>
                <w:szCs w:val="20"/>
              </w:rPr>
            </w:pPr>
            <w:r w:rsidRPr="003E555D">
              <w:rPr>
                <w:rFonts w:ascii="Times New Roman" w:eastAsia="Times New Roman" w:hAnsi="Times New Roman" w:cs="Times New Roman"/>
                <w:sz w:val="20"/>
                <w:szCs w:val="20"/>
              </w:rPr>
              <w:t>2027 г.</w:t>
            </w:r>
          </w:p>
        </w:tc>
      </w:tr>
      <w:tr w:rsidR="0044256F" w:rsidRPr="003E555D" w:rsidTr="0044256F">
        <w:trPr>
          <w:trHeight w:val="765"/>
        </w:trPr>
        <w:tc>
          <w:tcPr>
            <w:tcW w:w="2283" w:type="dxa"/>
            <w:vMerge/>
            <w:tcBorders>
              <w:top w:val="single" w:sz="4" w:space="0" w:color="auto"/>
              <w:left w:val="single" w:sz="4" w:space="0" w:color="auto"/>
              <w:bottom w:val="single" w:sz="4" w:space="0" w:color="auto"/>
              <w:right w:val="single" w:sz="4" w:space="0" w:color="auto"/>
            </w:tcBorders>
            <w:vAlign w:val="center"/>
            <w:hideMark/>
          </w:tcPr>
          <w:p w:rsidR="0044256F" w:rsidRPr="003E555D" w:rsidRDefault="0044256F" w:rsidP="0044256F">
            <w:pPr>
              <w:spacing w:after="0" w:line="240" w:lineRule="auto"/>
              <w:rPr>
                <w:rFonts w:ascii="Times New Roman" w:eastAsia="Times New Roman" w:hAnsi="Times New Roman" w:cs="Times New Roman"/>
                <w:sz w:val="20"/>
                <w:szCs w:val="20"/>
              </w:rPr>
            </w:pPr>
          </w:p>
        </w:tc>
        <w:tc>
          <w:tcPr>
            <w:tcW w:w="2552" w:type="dxa"/>
            <w:tcBorders>
              <w:top w:val="nil"/>
              <w:left w:val="nil"/>
              <w:bottom w:val="single" w:sz="4" w:space="0" w:color="auto"/>
              <w:right w:val="single" w:sz="4" w:space="0" w:color="auto"/>
            </w:tcBorders>
            <w:shd w:val="clear" w:color="auto" w:fill="auto"/>
            <w:vAlign w:val="center"/>
            <w:hideMark/>
          </w:tcPr>
          <w:p w:rsidR="0044256F" w:rsidRPr="003E555D" w:rsidRDefault="0044256F" w:rsidP="0044256F">
            <w:pPr>
              <w:spacing w:after="0" w:line="240" w:lineRule="auto"/>
              <w:jc w:val="center"/>
              <w:rPr>
                <w:rFonts w:ascii="Times New Roman" w:eastAsia="Times New Roman" w:hAnsi="Times New Roman" w:cs="Times New Roman"/>
                <w:sz w:val="20"/>
                <w:szCs w:val="20"/>
              </w:rPr>
            </w:pPr>
            <w:r w:rsidRPr="003E555D">
              <w:rPr>
                <w:rFonts w:ascii="Times New Roman" w:eastAsia="Times New Roman" w:hAnsi="Times New Roman" w:cs="Times New Roman"/>
                <w:sz w:val="20"/>
                <w:szCs w:val="20"/>
              </w:rPr>
              <w:t>Стоимость единицы, руб. с НДС</w:t>
            </w:r>
          </w:p>
        </w:tc>
        <w:tc>
          <w:tcPr>
            <w:tcW w:w="1417" w:type="dxa"/>
            <w:tcBorders>
              <w:top w:val="nil"/>
              <w:left w:val="nil"/>
              <w:bottom w:val="single" w:sz="4" w:space="0" w:color="auto"/>
              <w:right w:val="single" w:sz="4" w:space="0" w:color="auto"/>
            </w:tcBorders>
            <w:shd w:val="clear" w:color="auto" w:fill="auto"/>
            <w:vAlign w:val="center"/>
            <w:hideMark/>
          </w:tcPr>
          <w:p w:rsidR="0044256F" w:rsidRPr="003E555D" w:rsidRDefault="006E2DB9" w:rsidP="0044256F">
            <w:pPr>
              <w:spacing w:after="0" w:line="240" w:lineRule="auto"/>
              <w:jc w:val="center"/>
              <w:rPr>
                <w:rFonts w:ascii="Times New Roman" w:eastAsia="Times New Roman" w:hAnsi="Times New Roman" w:cs="Times New Roman"/>
                <w:sz w:val="20"/>
                <w:szCs w:val="20"/>
              </w:rPr>
            </w:pPr>
            <w:r w:rsidRPr="003E555D">
              <w:rPr>
                <w:rFonts w:ascii="Times New Roman" w:eastAsia="Times New Roman" w:hAnsi="Times New Roman" w:cs="Times New Roman"/>
                <w:sz w:val="20"/>
                <w:szCs w:val="20"/>
              </w:rPr>
              <w:t>Дефлятор</w:t>
            </w:r>
            <w:r w:rsidR="0044256F" w:rsidRPr="003E555D">
              <w:rPr>
                <w:rFonts w:ascii="Times New Roman" w:eastAsia="Times New Roman" w:hAnsi="Times New Roman" w:cs="Times New Roman"/>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44256F" w:rsidRPr="003E555D" w:rsidRDefault="0044256F" w:rsidP="0044256F">
            <w:pPr>
              <w:spacing w:after="0" w:line="240" w:lineRule="auto"/>
              <w:jc w:val="center"/>
              <w:rPr>
                <w:rFonts w:ascii="Times New Roman" w:eastAsia="Times New Roman" w:hAnsi="Times New Roman" w:cs="Times New Roman"/>
                <w:sz w:val="20"/>
                <w:szCs w:val="20"/>
              </w:rPr>
            </w:pPr>
            <w:r w:rsidRPr="003E555D">
              <w:rPr>
                <w:rFonts w:ascii="Times New Roman" w:eastAsia="Times New Roman" w:hAnsi="Times New Roman" w:cs="Times New Roman"/>
                <w:sz w:val="20"/>
                <w:szCs w:val="20"/>
              </w:rPr>
              <w:t>Стоимость единицы, руб. с НДС</w:t>
            </w:r>
          </w:p>
        </w:tc>
        <w:tc>
          <w:tcPr>
            <w:tcW w:w="1276" w:type="dxa"/>
            <w:tcBorders>
              <w:top w:val="nil"/>
              <w:left w:val="nil"/>
              <w:bottom w:val="single" w:sz="4" w:space="0" w:color="auto"/>
              <w:right w:val="single" w:sz="4" w:space="0" w:color="auto"/>
            </w:tcBorders>
            <w:shd w:val="clear" w:color="auto" w:fill="auto"/>
            <w:vAlign w:val="center"/>
            <w:hideMark/>
          </w:tcPr>
          <w:p w:rsidR="0044256F" w:rsidRPr="003E555D" w:rsidRDefault="0044256F" w:rsidP="0044256F">
            <w:pPr>
              <w:spacing w:after="0" w:line="240" w:lineRule="auto"/>
              <w:jc w:val="center"/>
              <w:rPr>
                <w:rFonts w:ascii="Times New Roman" w:eastAsia="Times New Roman" w:hAnsi="Times New Roman" w:cs="Times New Roman"/>
                <w:sz w:val="20"/>
                <w:szCs w:val="20"/>
              </w:rPr>
            </w:pPr>
            <w:r w:rsidRPr="003E555D">
              <w:rPr>
                <w:rFonts w:ascii="Times New Roman" w:eastAsia="Times New Roman" w:hAnsi="Times New Roman" w:cs="Times New Roman"/>
                <w:sz w:val="20"/>
                <w:szCs w:val="20"/>
              </w:rPr>
              <w:t>Количество, шт.</w:t>
            </w:r>
          </w:p>
        </w:tc>
        <w:tc>
          <w:tcPr>
            <w:tcW w:w="1417" w:type="dxa"/>
            <w:tcBorders>
              <w:top w:val="nil"/>
              <w:left w:val="nil"/>
              <w:bottom w:val="single" w:sz="4" w:space="0" w:color="auto"/>
              <w:right w:val="single" w:sz="4" w:space="0" w:color="auto"/>
            </w:tcBorders>
            <w:shd w:val="clear" w:color="auto" w:fill="auto"/>
            <w:vAlign w:val="center"/>
            <w:hideMark/>
          </w:tcPr>
          <w:p w:rsidR="0044256F" w:rsidRPr="003E555D" w:rsidRDefault="0044256F" w:rsidP="0044256F">
            <w:pPr>
              <w:spacing w:after="0" w:line="240" w:lineRule="auto"/>
              <w:jc w:val="center"/>
              <w:rPr>
                <w:rFonts w:ascii="Times New Roman" w:eastAsia="Times New Roman" w:hAnsi="Times New Roman" w:cs="Times New Roman"/>
                <w:sz w:val="20"/>
                <w:szCs w:val="20"/>
              </w:rPr>
            </w:pPr>
            <w:r w:rsidRPr="003E555D">
              <w:rPr>
                <w:rFonts w:ascii="Times New Roman" w:eastAsia="Times New Roman" w:hAnsi="Times New Roman" w:cs="Times New Roman"/>
                <w:sz w:val="20"/>
                <w:szCs w:val="20"/>
              </w:rPr>
              <w:t>Итого, руб.</w:t>
            </w:r>
            <w:r w:rsidR="00CF6979" w:rsidRPr="003E555D">
              <w:rPr>
                <w:rFonts w:ascii="Times New Roman" w:eastAsia="Times New Roman" w:hAnsi="Times New Roman" w:cs="Times New Roman"/>
                <w:sz w:val="20"/>
                <w:szCs w:val="20"/>
              </w:rPr>
              <w:t xml:space="preserve"> с НДС</w:t>
            </w:r>
          </w:p>
        </w:tc>
      </w:tr>
      <w:tr w:rsidR="0044256F" w:rsidRPr="003E555D" w:rsidTr="0044256F">
        <w:trPr>
          <w:trHeight w:val="102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44256F" w:rsidRPr="003E555D" w:rsidRDefault="0044256F" w:rsidP="0044256F">
            <w:pPr>
              <w:spacing w:after="0" w:line="240" w:lineRule="auto"/>
              <w:jc w:val="center"/>
              <w:rPr>
                <w:rFonts w:ascii="Times New Roman" w:eastAsia="Times New Roman" w:hAnsi="Times New Roman" w:cs="Times New Roman"/>
                <w:sz w:val="20"/>
                <w:szCs w:val="20"/>
              </w:rPr>
            </w:pPr>
            <w:r w:rsidRPr="003E555D">
              <w:rPr>
                <w:rFonts w:ascii="Times New Roman" w:eastAsia="Times New Roman" w:hAnsi="Times New Roman" w:cs="Times New Roman"/>
                <w:sz w:val="20"/>
                <w:szCs w:val="20"/>
              </w:rPr>
              <w:t xml:space="preserve">LADA </w:t>
            </w:r>
            <w:proofErr w:type="spellStart"/>
            <w:r w:rsidRPr="003E555D">
              <w:rPr>
                <w:rFonts w:ascii="Times New Roman" w:eastAsia="Times New Roman" w:hAnsi="Times New Roman" w:cs="Times New Roman"/>
                <w:sz w:val="20"/>
                <w:szCs w:val="20"/>
              </w:rPr>
              <w:t>Niva</w:t>
            </w:r>
            <w:proofErr w:type="spellEnd"/>
            <w:r w:rsidRPr="003E555D">
              <w:rPr>
                <w:rFonts w:ascii="Times New Roman" w:eastAsia="Times New Roman" w:hAnsi="Times New Roman" w:cs="Times New Roman"/>
                <w:sz w:val="20"/>
                <w:szCs w:val="20"/>
              </w:rPr>
              <w:t xml:space="preserve"> </w:t>
            </w:r>
            <w:proofErr w:type="spellStart"/>
            <w:r w:rsidRPr="003E555D">
              <w:rPr>
                <w:rFonts w:ascii="Times New Roman" w:eastAsia="Times New Roman" w:hAnsi="Times New Roman" w:cs="Times New Roman"/>
                <w:sz w:val="20"/>
                <w:szCs w:val="20"/>
              </w:rPr>
              <w:t>Travel</w:t>
            </w:r>
            <w:proofErr w:type="spellEnd"/>
            <w:r w:rsidRPr="003E555D">
              <w:rPr>
                <w:rFonts w:ascii="Times New Roman" w:eastAsia="Times New Roman" w:hAnsi="Times New Roman" w:cs="Times New Roman"/>
                <w:sz w:val="20"/>
                <w:szCs w:val="20"/>
              </w:rPr>
              <w:t xml:space="preserve"> 5 </w:t>
            </w:r>
            <w:proofErr w:type="spellStart"/>
            <w:r w:rsidRPr="003E555D">
              <w:rPr>
                <w:rFonts w:ascii="Times New Roman" w:eastAsia="Times New Roman" w:hAnsi="Times New Roman" w:cs="Times New Roman"/>
                <w:sz w:val="20"/>
                <w:szCs w:val="20"/>
              </w:rPr>
              <w:t>дв</w:t>
            </w:r>
            <w:proofErr w:type="spellEnd"/>
            <w:r w:rsidRPr="003E555D">
              <w:rPr>
                <w:rFonts w:ascii="Times New Roman" w:eastAsia="Times New Roman" w:hAnsi="Times New Roman" w:cs="Times New Roman"/>
                <w:sz w:val="20"/>
                <w:szCs w:val="20"/>
              </w:rPr>
              <w:t xml:space="preserve">. </w:t>
            </w:r>
          </w:p>
        </w:tc>
        <w:tc>
          <w:tcPr>
            <w:tcW w:w="2552" w:type="dxa"/>
            <w:tcBorders>
              <w:top w:val="nil"/>
              <w:left w:val="nil"/>
              <w:bottom w:val="single" w:sz="4" w:space="0" w:color="auto"/>
              <w:right w:val="single" w:sz="4" w:space="0" w:color="auto"/>
            </w:tcBorders>
            <w:shd w:val="clear" w:color="auto" w:fill="auto"/>
            <w:vAlign w:val="center"/>
            <w:hideMark/>
          </w:tcPr>
          <w:p w:rsidR="0044256F" w:rsidRPr="003E555D" w:rsidRDefault="0044256F" w:rsidP="00DC23F8">
            <w:pPr>
              <w:spacing w:after="0" w:line="240" w:lineRule="auto"/>
              <w:jc w:val="center"/>
              <w:rPr>
                <w:rFonts w:ascii="Times New Roman" w:eastAsia="Times New Roman" w:hAnsi="Times New Roman" w:cs="Times New Roman"/>
                <w:sz w:val="20"/>
                <w:szCs w:val="20"/>
              </w:rPr>
            </w:pPr>
            <w:r w:rsidRPr="003E555D">
              <w:rPr>
                <w:rFonts w:ascii="Times New Roman" w:eastAsia="Times New Roman" w:hAnsi="Times New Roman" w:cs="Times New Roman"/>
                <w:sz w:val="20"/>
                <w:szCs w:val="20"/>
              </w:rPr>
              <w:t>1</w:t>
            </w:r>
            <w:r w:rsidR="00DC23F8" w:rsidRPr="003E555D">
              <w:rPr>
                <w:rFonts w:ascii="Times New Roman" w:eastAsia="Times New Roman" w:hAnsi="Times New Roman" w:cs="Times New Roman"/>
                <w:sz w:val="20"/>
                <w:szCs w:val="20"/>
              </w:rPr>
              <w:t> 561 877,16</w:t>
            </w:r>
          </w:p>
        </w:tc>
        <w:tc>
          <w:tcPr>
            <w:tcW w:w="1417" w:type="dxa"/>
            <w:tcBorders>
              <w:top w:val="nil"/>
              <w:left w:val="nil"/>
              <w:bottom w:val="single" w:sz="4" w:space="0" w:color="auto"/>
              <w:right w:val="single" w:sz="4" w:space="0" w:color="auto"/>
            </w:tcBorders>
            <w:shd w:val="clear" w:color="auto" w:fill="auto"/>
            <w:vAlign w:val="center"/>
            <w:hideMark/>
          </w:tcPr>
          <w:p w:rsidR="0044256F" w:rsidRPr="003E555D" w:rsidRDefault="006E2DB9" w:rsidP="00DC23F8">
            <w:pPr>
              <w:spacing w:after="0" w:line="240" w:lineRule="auto"/>
              <w:jc w:val="center"/>
              <w:rPr>
                <w:rFonts w:ascii="Times New Roman" w:eastAsia="Times New Roman" w:hAnsi="Times New Roman" w:cs="Times New Roman"/>
                <w:sz w:val="20"/>
                <w:szCs w:val="20"/>
              </w:rPr>
            </w:pPr>
            <w:r w:rsidRPr="003E555D">
              <w:rPr>
                <w:rFonts w:ascii="Times New Roman" w:eastAsia="Times New Roman" w:hAnsi="Times New Roman" w:cs="Times New Roman"/>
                <w:sz w:val="20"/>
                <w:szCs w:val="20"/>
              </w:rPr>
              <w:t>104,</w:t>
            </w:r>
            <w:r w:rsidR="00DC23F8" w:rsidRPr="003E555D">
              <w:rPr>
                <w:rFonts w:ascii="Times New Roman" w:eastAsia="Times New Roman" w:hAnsi="Times New Roman" w:cs="Times New Roman"/>
                <w:sz w:val="20"/>
                <w:szCs w:val="20"/>
              </w:rPr>
              <w:t>6</w:t>
            </w:r>
          </w:p>
        </w:tc>
        <w:tc>
          <w:tcPr>
            <w:tcW w:w="1843" w:type="dxa"/>
            <w:tcBorders>
              <w:top w:val="nil"/>
              <w:left w:val="nil"/>
              <w:bottom w:val="single" w:sz="4" w:space="0" w:color="auto"/>
              <w:right w:val="single" w:sz="4" w:space="0" w:color="auto"/>
            </w:tcBorders>
            <w:shd w:val="clear" w:color="auto" w:fill="auto"/>
            <w:vAlign w:val="center"/>
            <w:hideMark/>
          </w:tcPr>
          <w:p w:rsidR="0044256F" w:rsidRPr="003E555D" w:rsidRDefault="0044256F" w:rsidP="00DC23F8">
            <w:pPr>
              <w:spacing w:after="0" w:line="240" w:lineRule="auto"/>
              <w:jc w:val="center"/>
              <w:rPr>
                <w:rFonts w:ascii="Times New Roman" w:eastAsia="Times New Roman" w:hAnsi="Times New Roman" w:cs="Times New Roman"/>
                <w:sz w:val="20"/>
                <w:szCs w:val="20"/>
              </w:rPr>
            </w:pPr>
            <w:r w:rsidRPr="003E555D">
              <w:rPr>
                <w:rFonts w:ascii="Times New Roman" w:eastAsia="Times New Roman" w:hAnsi="Times New Roman" w:cs="Times New Roman"/>
                <w:sz w:val="20"/>
                <w:szCs w:val="20"/>
              </w:rPr>
              <w:t>1</w:t>
            </w:r>
            <w:r w:rsidR="00DC23F8" w:rsidRPr="003E555D">
              <w:rPr>
                <w:rFonts w:ascii="Times New Roman" w:eastAsia="Times New Roman" w:hAnsi="Times New Roman" w:cs="Times New Roman"/>
                <w:sz w:val="20"/>
                <w:szCs w:val="20"/>
              </w:rPr>
              <w:t> 633 723,51</w:t>
            </w:r>
          </w:p>
        </w:tc>
        <w:tc>
          <w:tcPr>
            <w:tcW w:w="1276" w:type="dxa"/>
            <w:tcBorders>
              <w:top w:val="nil"/>
              <w:left w:val="nil"/>
              <w:bottom w:val="single" w:sz="4" w:space="0" w:color="auto"/>
              <w:right w:val="single" w:sz="4" w:space="0" w:color="auto"/>
            </w:tcBorders>
            <w:shd w:val="clear" w:color="auto" w:fill="auto"/>
            <w:vAlign w:val="center"/>
            <w:hideMark/>
          </w:tcPr>
          <w:p w:rsidR="0044256F" w:rsidRPr="003E555D" w:rsidRDefault="0044256F" w:rsidP="0044256F">
            <w:pPr>
              <w:spacing w:after="0" w:line="240" w:lineRule="auto"/>
              <w:jc w:val="center"/>
              <w:rPr>
                <w:rFonts w:ascii="Times New Roman" w:eastAsia="Times New Roman" w:hAnsi="Times New Roman" w:cs="Times New Roman"/>
                <w:sz w:val="20"/>
                <w:szCs w:val="20"/>
              </w:rPr>
            </w:pPr>
            <w:r w:rsidRPr="003E555D">
              <w:rPr>
                <w:rFonts w:ascii="Times New Roman" w:eastAsia="Times New Roman" w:hAnsi="Times New Roman" w:cs="Times New Roman"/>
                <w:sz w:val="20"/>
                <w:szCs w:val="20"/>
              </w:rPr>
              <w:t>10,00</w:t>
            </w:r>
          </w:p>
        </w:tc>
        <w:tc>
          <w:tcPr>
            <w:tcW w:w="1417" w:type="dxa"/>
            <w:tcBorders>
              <w:top w:val="nil"/>
              <w:left w:val="nil"/>
              <w:bottom w:val="single" w:sz="4" w:space="0" w:color="auto"/>
              <w:right w:val="single" w:sz="4" w:space="0" w:color="auto"/>
            </w:tcBorders>
            <w:shd w:val="clear" w:color="auto" w:fill="auto"/>
            <w:vAlign w:val="center"/>
            <w:hideMark/>
          </w:tcPr>
          <w:p w:rsidR="0044256F" w:rsidRPr="003E555D" w:rsidRDefault="00DC23F8" w:rsidP="0044256F">
            <w:pPr>
              <w:spacing w:after="0" w:line="240" w:lineRule="auto"/>
              <w:jc w:val="center"/>
              <w:rPr>
                <w:rFonts w:ascii="Times New Roman" w:eastAsia="Times New Roman" w:hAnsi="Times New Roman" w:cs="Times New Roman"/>
                <w:sz w:val="20"/>
                <w:szCs w:val="20"/>
              </w:rPr>
            </w:pPr>
            <w:r w:rsidRPr="003E555D">
              <w:rPr>
                <w:rFonts w:ascii="Times New Roman" w:eastAsia="Times New Roman" w:hAnsi="Times New Roman" w:cs="Times New Roman"/>
                <w:sz w:val="20"/>
                <w:szCs w:val="20"/>
              </w:rPr>
              <w:t>16 337 235,10</w:t>
            </w:r>
          </w:p>
        </w:tc>
      </w:tr>
    </w:tbl>
    <w:p w:rsidR="0044256F" w:rsidRDefault="0044256F" w:rsidP="0044256F">
      <w:pPr>
        <w:pStyle w:val="af2"/>
        <w:spacing w:before="0" w:after="0"/>
        <w:ind w:left="0" w:right="0" w:firstLine="709"/>
        <w:contextualSpacing/>
        <w:rPr>
          <w:sz w:val="24"/>
          <w:szCs w:val="24"/>
        </w:rPr>
      </w:pPr>
      <w:r w:rsidRPr="003E555D">
        <w:rPr>
          <w:sz w:val="24"/>
          <w:szCs w:val="24"/>
        </w:rPr>
        <w:t>Примечание:</w:t>
      </w:r>
      <w:r w:rsidR="006E2DB9" w:rsidRPr="003E555D">
        <w:rPr>
          <w:sz w:val="24"/>
          <w:szCs w:val="24"/>
        </w:rPr>
        <w:t xml:space="preserve"> при расчете учтен прогнозный дефлятор</w:t>
      </w:r>
      <w:r w:rsidRPr="003E555D">
        <w:rPr>
          <w:sz w:val="24"/>
          <w:szCs w:val="24"/>
        </w:rPr>
        <w:t xml:space="preserve"> на уровне </w:t>
      </w:r>
      <w:r w:rsidR="006E2DB9" w:rsidRPr="003E555D">
        <w:rPr>
          <w:sz w:val="24"/>
          <w:szCs w:val="24"/>
        </w:rPr>
        <w:t>104,</w:t>
      </w:r>
      <w:r w:rsidR="00DC23F8" w:rsidRPr="003E555D">
        <w:rPr>
          <w:sz w:val="24"/>
          <w:szCs w:val="24"/>
        </w:rPr>
        <w:t>6</w:t>
      </w:r>
      <w:r w:rsidRPr="003E555D">
        <w:rPr>
          <w:sz w:val="24"/>
          <w:szCs w:val="24"/>
        </w:rPr>
        <w:t xml:space="preserve"> % в год</w:t>
      </w:r>
      <w:r>
        <w:rPr>
          <w:sz w:val="24"/>
          <w:szCs w:val="24"/>
        </w:rPr>
        <w:t>.</w:t>
      </w:r>
    </w:p>
    <w:p w:rsidR="001B7883" w:rsidRDefault="001B7883">
      <w:pPr>
        <w:pStyle w:val="af2"/>
        <w:contextualSpacing/>
        <w:jc w:val="right"/>
        <w:rPr>
          <w:sz w:val="24"/>
          <w:szCs w:val="24"/>
        </w:rPr>
      </w:pPr>
    </w:p>
    <w:sectPr w:rsidR="001B7883" w:rsidSect="001812B4">
      <w:footerReference w:type="default" r:id="rId12"/>
      <w:pgSz w:w="11906" w:h="16838"/>
      <w:pgMar w:top="1134" w:right="426" w:bottom="1134" w:left="709"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7036" w:rsidRPr="00E965EB" w:rsidRDefault="00427036" w:rsidP="00E965EB">
      <w:pPr>
        <w:spacing w:after="0" w:line="240" w:lineRule="auto"/>
      </w:pPr>
      <w:r>
        <w:separator/>
      </w:r>
    </w:p>
  </w:endnote>
  <w:endnote w:type="continuationSeparator" w:id="0">
    <w:p w:rsidR="00427036" w:rsidRPr="00E965EB" w:rsidRDefault="00427036" w:rsidP="00E965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6399278"/>
      <w:docPartObj>
        <w:docPartGallery w:val="Page Numbers (Bottom of Page)"/>
        <w:docPartUnique/>
      </w:docPartObj>
    </w:sdtPr>
    <w:sdtEndPr/>
    <w:sdtContent>
      <w:p w:rsidR="00427036" w:rsidRDefault="00787393">
        <w:pPr>
          <w:pStyle w:val="ae"/>
          <w:jc w:val="right"/>
        </w:pPr>
        <w:r>
          <w:rPr>
            <w:noProof/>
          </w:rPr>
          <w:fldChar w:fldCharType="begin"/>
        </w:r>
        <w:r w:rsidR="00427036">
          <w:rPr>
            <w:noProof/>
          </w:rPr>
          <w:instrText>PAGE   \* MERGEFORMAT</w:instrText>
        </w:r>
        <w:r>
          <w:rPr>
            <w:noProof/>
          </w:rPr>
          <w:fldChar w:fldCharType="separate"/>
        </w:r>
        <w:r w:rsidR="00BC2338">
          <w:rPr>
            <w:noProof/>
          </w:rPr>
          <w:t>2</w:t>
        </w:r>
        <w:r>
          <w:rPr>
            <w:noProof/>
          </w:rPr>
          <w:fldChar w:fldCharType="end"/>
        </w:r>
      </w:p>
    </w:sdtContent>
  </w:sdt>
  <w:p w:rsidR="00427036" w:rsidRDefault="00427036">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7036" w:rsidRPr="00E965EB" w:rsidRDefault="00427036" w:rsidP="00E965EB">
      <w:pPr>
        <w:spacing w:after="0" w:line="240" w:lineRule="auto"/>
      </w:pPr>
      <w:r>
        <w:separator/>
      </w:r>
    </w:p>
  </w:footnote>
  <w:footnote w:type="continuationSeparator" w:id="0">
    <w:p w:rsidR="00427036" w:rsidRPr="00E965EB" w:rsidRDefault="00427036" w:rsidP="00E965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93317"/>
    <w:multiLevelType w:val="hybridMultilevel"/>
    <w:tmpl w:val="CEEEFE3A"/>
    <w:lvl w:ilvl="0" w:tplc="A35C86AA">
      <w:start w:val="1"/>
      <w:numFmt w:val="decimal"/>
      <w:lvlText w:val="%1."/>
      <w:lvlJc w:val="left"/>
      <w:pPr>
        <w:ind w:left="1774" w:hanging="360"/>
      </w:pPr>
      <w:rPr>
        <w:rFonts w:hint="default"/>
      </w:rPr>
    </w:lvl>
    <w:lvl w:ilvl="1" w:tplc="04190019" w:tentative="1">
      <w:start w:val="1"/>
      <w:numFmt w:val="lowerLetter"/>
      <w:lvlText w:val="%2."/>
      <w:lvlJc w:val="left"/>
      <w:pPr>
        <w:ind w:left="2494" w:hanging="360"/>
      </w:pPr>
    </w:lvl>
    <w:lvl w:ilvl="2" w:tplc="0419001B" w:tentative="1">
      <w:start w:val="1"/>
      <w:numFmt w:val="lowerRoman"/>
      <w:lvlText w:val="%3."/>
      <w:lvlJc w:val="right"/>
      <w:pPr>
        <w:ind w:left="3214" w:hanging="180"/>
      </w:pPr>
    </w:lvl>
    <w:lvl w:ilvl="3" w:tplc="0419000F" w:tentative="1">
      <w:start w:val="1"/>
      <w:numFmt w:val="decimal"/>
      <w:lvlText w:val="%4."/>
      <w:lvlJc w:val="left"/>
      <w:pPr>
        <w:ind w:left="3934" w:hanging="360"/>
      </w:pPr>
    </w:lvl>
    <w:lvl w:ilvl="4" w:tplc="04190019" w:tentative="1">
      <w:start w:val="1"/>
      <w:numFmt w:val="lowerLetter"/>
      <w:lvlText w:val="%5."/>
      <w:lvlJc w:val="left"/>
      <w:pPr>
        <w:ind w:left="4654" w:hanging="360"/>
      </w:pPr>
    </w:lvl>
    <w:lvl w:ilvl="5" w:tplc="0419001B" w:tentative="1">
      <w:start w:val="1"/>
      <w:numFmt w:val="lowerRoman"/>
      <w:lvlText w:val="%6."/>
      <w:lvlJc w:val="right"/>
      <w:pPr>
        <w:ind w:left="5374" w:hanging="180"/>
      </w:pPr>
    </w:lvl>
    <w:lvl w:ilvl="6" w:tplc="0419000F" w:tentative="1">
      <w:start w:val="1"/>
      <w:numFmt w:val="decimal"/>
      <w:lvlText w:val="%7."/>
      <w:lvlJc w:val="left"/>
      <w:pPr>
        <w:ind w:left="6094" w:hanging="360"/>
      </w:pPr>
    </w:lvl>
    <w:lvl w:ilvl="7" w:tplc="04190019" w:tentative="1">
      <w:start w:val="1"/>
      <w:numFmt w:val="lowerLetter"/>
      <w:lvlText w:val="%8."/>
      <w:lvlJc w:val="left"/>
      <w:pPr>
        <w:ind w:left="6814" w:hanging="360"/>
      </w:pPr>
    </w:lvl>
    <w:lvl w:ilvl="8" w:tplc="0419001B" w:tentative="1">
      <w:start w:val="1"/>
      <w:numFmt w:val="lowerRoman"/>
      <w:lvlText w:val="%9."/>
      <w:lvlJc w:val="right"/>
      <w:pPr>
        <w:ind w:left="7534" w:hanging="180"/>
      </w:pPr>
    </w:lvl>
  </w:abstractNum>
  <w:abstractNum w:abstractNumId="1">
    <w:nsid w:val="044278DF"/>
    <w:multiLevelType w:val="hybridMultilevel"/>
    <w:tmpl w:val="3F52BC0A"/>
    <w:lvl w:ilvl="0" w:tplc="DEE48058">
      <w:start w:val="4100"/>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nsid w:val="075201C2"/>
    <w:multiLevelType w:val="multilevel"/>
    <w:tmpl w:val="5FB66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CC3082"/>
    <w:multiLevelType w:val="hybridMultilevel"/>
    <w:tmpl w:val="33E07CA4"/>
    <w:lvl w:ilvl="0" w:tplc="CFFEC4CA">
      <w:start w:val="1"/>
      <w:numFmt w:val="decimal"/>
      <w:lvlText w:val="%1."/>
      <w:lvlJc w:val="left"/>
      <w:pPr>
        <w:ind w:left="1774" w:hanging="360"/>
      </w:pPr>
      <w:rPr>
        <w:rFonts w:hint="default"/>
      </w:rPr>
    </w:lvl>
    <w:lvl w:ilvl="1" w:tplc="04190019" w:tentative="1">
      <w:start w:val="1"/>
      <w:numFmt w:val="lowerLetter"/>
      <w:lvlText w:val="%2."/>
      <w:lvlJc w:val="left"/>
      <w:pPr>
        <w:ind w:left="2494" w:hanging="360"/>
      </w:pPr>
    </w:lvl>
    <w:lvl w:ilvl="2" w:tplc="0419001B" w:tentative="1">
      <w:start w:val="1"/>
      <w:numFmt w:val="lowerRoman"/>
      <w:lvlText w:val="%3."/>
      <w:lvlJc w:val="right"/>
      <w:pPr>
        <w:ind w:left="3214" w:hanging="180"/>
      </w:pPr>
    </w:lvl>
    <w:lvl w:ilvl="3" w:tplc="0419000F" w:tentative="1">
      <w:start w:val="1"/>
      <w:numFmt w:val="decimal"/>
      <w:lvlText w:val="%4."/>
      <w:lvlJc w:val="left"/>
      <w:pPr>
        <w:ind w:left="3934" w:hanging="360"/>
      </w:pPr>
    </w:lvl>
    <w:lvl w:ilvl="4" w:tplc="04190019" w:tentative="1">
      <w:start w:val="1"/>
      <w:numFmt w:val="lowerLetter"/>
      <w:lvlText w:val="%5."/>
      <w:lvlJc w:val="left"/>
      <w:pPr>
        <w:ind w:left="4654" w:hanging="360"/>
      </w:pPr>
    </w:lvl>
    <w:lvl w:ilvl="5" w:tplc="0419001B" w:tentative="1">
      <w:start w:val="1"/>
      <w:numFmt w:val="lowerRoman"/>
      <w:lvlText w:val="%6."/>
      <w:lvlJc w:val="right"/>
      <w:pPr>
        <w:ind w:left="5374" w:hanging="180"/>
      </w:pPr>
    </w:lvl>
    <w:lvl w:ilvl="6" w:tplc="0419000F" w:tentative="1">
      <w:start w:val="1"/>
      <w:numFmt w:val="decimal"/>
      <w:lvlText w:val="%7."/>
      <w:lvlJc w:val="left"/>
      <w:pPr>
        <w:ind w:left="6094" w:hanging="360"/>
      </w:pPr>
    </w:lvl>
    <w:lvl w:ilvl="7" w:tplc="04190019" w:tentative="1">
      <w:start w:val="1"/>
      <w:numFmt w:val="lowerLetter"/>
      <w:lvlText w:val="%8."/>
      <w:lvlJc w:val="left"/>
      <w:pPr>
        <w:ind w:left="6814" w:hanging="360"/>
      </w:pPr>
    </w:lvl>
    <w:lvl w:ilvl="8" w:tplc="0419001B" w:tentative="1">
      <w:start w:val="1"/>
      <w:numFmt w:val="lowerRoman"/>
      <w:lvlText w:val="%9."/>
      <w:lvlJc w:val="right"/>
      <w:pPr>
        <w:ind w:left="7534" w:hanging="180"/>
      </w:pPr>
    </w:lvl>
  </w:abstractNum>
  <w:abstractNum w:abstractNumId="4">
    <w:nsid w:val="0AD70E29"/>
    <w:multiLevelType w:val="multilevel"/>
    <w:tmpl w:val="FAECE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2796E68"/>
    <w:multiLevelType w:val="multilevel"/>
    <w:tmpl w:val="99BA1EBE"/>
    <w:lvl w:ilvl="0">
      <w:start w:val="5"/>
      <w:numFmt w:val="decimal"/>
      <w:lvlText w:val="%1"/>
      <w:lvlJc w:val="left"/>
      <w:pPr>
        <w:ind w:left="360" w:hanging="360"/>
      </w:pPr>
      <w:rPr>
        <w:rFonts w:hint="default"/>
      </w:rPr>
    </w:lvl>
    <w:lvl w:ilvl="1">
      <w:start w:val="1"/>
      <w:numFmt w:val="decimal"/>
      <w:lvlText w:val="%1.%2"/>
      <w:lvlJc w:val="left"/>
      <w:pPr>
        <w:ind w:left="2140" w:hanging="360"/>
      </w:pPr>
      <w:rPr>
        <w:rFonts w:hint="default"/>
      </w:rPr>
    </w:lvl>
    <w:lvl w:ilvl="2">
      <w:start w:val="1"/>
      <w:numFmt w:val="decimal"/>
      <w:lvlText w:val="%1.%2.%3"/>
      <w:lvlJc w:val="left"/>
      <w:pPr>
        <w:ind w:left="4280" w:hanging="720"/>
      </w:pPr>
      <w:rPr>
        <w:rFonts w:hint="default"/>
      </w:rPr>
    </w:lvl>
    <w:lvl w:ilvl="3">
      <w:start w:val="1"/>
      <w:numFmt w:val="decimal"/>
      <w:lvlText w:val="%1.%2.%3.%4"/>
      <w:lvlJc w:val="left"/>
      <w:pPr>
        <w:ind w:left="6060" w:hanging="720"/>
      </w:pPr>
      <w:rPr>
        <w:rFonts w:hint="default"/>
      </w:rPr>
    </w:lvl>
    <w:lvl w:ilvl="4">
      <w:start w:val="1"/>
      <w:numFmt w:val="decimal"/>
      <w:lvlText w:val="%1.%2.%3.%4.%5"/>
      <w:lvlJc w:val="left"/>
      <w:pPr>
        <w:ind w:left="8200" w:hanging="1080"/>
      </w:pPr>
      <w:rPr>
        <w:rFonts w:hint="default"/>
      </w:rPr>
    </w:lvl>
    <w:lvl w:ilvl="5">
      <w:start w:val="1"/>
      <w:numFmt w:val="decimal"/>
      <w:lvlText w:val="%1.%2.%3.%4.%5.%6"/>
      <w:lvlJc w:val="left"/>
      <w:pPr>
        <w:ind w:left="9980" w:hanging="1080"/>
      </w:pPr>
      <w:rPr>
        <w:rFonts w:hint="default"/>
      </w:rPr>
    </w:lvl>
    <w:lvl w:ilvl="6">
      <w:start w:val="1"/>
      <w:numFmt w:val="decimal"/>
      <w:lvlText w:val="%1.%2.%3.%4.%5.%6.%7"/>
      <w:lvlJc w:val="left"/>
      <w:pPr>
        <w:ind w:left="12120" w:hanging="1440"/>
      </w:pPr>
      <w:rPr>
        <w:rFonts w:hint="default"/>
      </w:rPr>
    </w:lvl>
    <w:lvl w:ilvl="7">
      <w:start w:val="1"/>
      <w:numFmt w:val="decimal"/>
      <w:lvlText w:val="%1.%2.%3.%4.%5.%6.%7.%8"/>
      <w:lvlJc w:val="left"/>
      <w:pPr>
        <w:ind w:left="13900" w:hanging="1440"/>
      </w:pPr>
      <w:rPr>
        <w:rFonts w:hint="default"/>
      </w:rPr>
    </w:lvl>
    <w:lvl w:ilvl="8">
      <w:start w:val="1"/>
      <w:numFmt w:val="decimal"/>
      <w:lvlText w:val="%1.%2.%3.%4.%5.%6.%7.%8.%9"/>
      <w:lvlJc w:val="left"/>
      <w:pPr>
        <w:ind w:left="15680" w:hanging="1440"/>
      </w:pPr>
      <w:rPr>
        <w:rFonts w:hint="default"/>
      </w:rPr>
    </w:lvl>
  </w:abstractNum>
  <w:abstractNum w:abstractNumId="6">
    <w:nsid w:val="1C051D0F"/>
    <w:multiLevelType w:val="multilevel"/>
    <w:tmpl w:val="FC1A1404"/>
    <w:lvl w:ilvl="0">
      <w:start w:val="5"/>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1D4D481D"/>
    <w:multiLevelType w:val="multilevel"/>
    <w:tmpl w:val="823014D0"/>
    <w:lvl w:ilvl="0">
      <w:start w:val="5"/>
      <w:numFmt w:val="decimal"/>
      <w:lvlText w:val="%1."/>
      <w:lvlJc w:val="left"/>
      <w:pPr>
        <w:ind w:left="540" w:hanging="540"/>
      </w:pPr>
      <w:rPr>
        <w:rFonts w:hint="default"/>
        <w:b/>
      </w:rPr>
    </w:lvl>
    <w:lvl w:ilvl="1">
      <w:start w:val="2"/>
      <w:numFmt w:val="decimal"/>
      <w:lvlText w:val="%1.%2."/>
      <w:lvlJc w:val="left"/>
      <w:pPr>
        <w:ind w:left="540" w:hanging="54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nsid w:val="1FBD3DB3"/>
    <w:multiLevelType w:val="multilevel"/>
    <w:tmpl w:val="8F58A290"/>
    <w:lvl w:ilvl="0">
      <w:start w:val="1"/>
      <w:numFmt w:val="decimal"/>
      <w:lvlText w:val="%1."/>
      <w:lvlJc w:val="left"/>
      <w:pPr>
        <w:ind w:left="927" w:hanging="360"/>
      </w:pPr>
      <w:rPr>
        <w:rFonts w:hint="default"/>
      </w:rPr>
    </w:lvl>
    <w:lvl w:ilvl="1">
      <w:start w:val="2"/>
      <w:numFmt w:val="decimal"/>
      <w:isLgl/>
      <w:lvlText w:val="%1.%2"/>
      <w:lvlJc w:val="left"/>
      <w:pPr>
        <w:ind w:left="1227" w:hanging="660"/>
      </w:pPr>
      <w:rPr>
        <w:rFonts w:hint="default"/>
      </w:rPr>
    </w:lvl>
    <w:lvl w:ilvl="2">
      <w:start w:val="2"/>
      <w:numFmt w:val="decimal"/>
      <w:isLgl/>
      <w:lvlText w:val="%1.%2.%3"/>
      <w:lvlJc w:val="left"/>
      <w:pPr>
        <w:ind w:left="1287" w:hanging="720"/>
      </w:pPr>
      <w:rPr>
        <w:rFonts w:hint="default"/>
      </w:rPr>
    </w:lvl>
    <w:lvl w:ilvl="3">
      <w:start w:val="2"/>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9">
    <w:nsid w:val="21317D4C"/>
    <w:multiLevelType w:val="multilevel"/>
    <w:tmpl w:val="4B461246"/>
    <w:lvl w:ilvl="0">
      <w:start w:val="1"/>
      <w:numFmt w:val="bullet"/>
      <w:lvlText w:val="-"/>
      <w:lvlJc w:val="left"/>
      <w:rPr>
        <w:rFonts w:ascii="Times New Roman" w:eastAsia="Times New Roman" w:hAnsi="Times New Roman" w:cs="Times New Roman"/>
        <w:b w:val="0"/>
        <w:bCs w:val="0"/>
        <w:i w:val="0"/>
        <w:iCs w:val="0"/>
        <w:smallCaps w:val="0"/>
        <w:strike w:val="0"/>
        <w:color w:val="272727"/>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55D2AE9"/>
    <w:multiLevelType w:val="hybridMultilevel"/>
    <w:tmpl w:val="25F8E972"/>
    <w:lvl w:ilvl="0" w:tplc="48649E3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262A4C38"/>
    <w:multiLevelType w:val="multilevel"/>
    <w:tmpl w:val="8572F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62B06FA"/>
    <w:multiLevelType w:val="hybridMultilevel"/>
    <w:tmpl w:val="94D41F40"/>
    <w:lvl w:ilvl="0" w:tplc="9E1E7400">
      <w:start w:val="5"/>
      <w:numFmt w:val="decimal"/>
      <w:lvlText w:val="%1."/>
      <w:lvlJc w:val="left"/>
      <w:pPr>
        <w:ind w:left="1060" w:hanging="360"/>
      </w:pPr>
      <w:rPr>
        <w:rFonts w:hint="default"/>
        <w:b/>
      </w:rPr>
    </w:lvl>
    <w:lvl w:ilvl="1" w:tplc="04190019">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13">
    <w:nsid w:val="2E4C4F52"/>
    <w:multiLevelType w:val="multilevel"/>
    <w:tmpl w:val="7AEE929A"/>
    <w:lvl w:ilvl="0">
      <w:start w:val="5"/>
      <w:numFmt w:val="decimal"/>
      <w:lvlText w:val="%1."/>
      <w:lvlJc w:val="left"/>
      <w:rPr>
        <w:rFonts w:ascii="Times New Roman" w:eastAsia="Times New Roman" w:hAnsi="Times New Roman" w:cs="Times New Roman"/>
        <w:b/>
        <w:bCs/>
        <w:i w:val="0"/>
        <w:iCs w:val="0"/>
        <w:smallCaps w:val="0"/>
        <w:strike w:val="0"/>
        <w:color w:val="272727"/>
        <w:spacing w:val="0"/>
        <w:w w:val="100"/>
        <w:position w:val="0"/>
        <w:sz w:val="22"/>
        <w:szCs w:val="22"/>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272727"/>
        <w:spacing w:val="0"/>
        <w:w w:val="100"/>
        <w:position w:val="0"/>
        <w:sz w:val="22"/>
        <w:szCs w:val="22"/>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bCs/>
        <w:i w:val="0"/>
        <w:iCs w:val="0"/>
        <w:smallCaps w:val="0"/>
        <w:strike w:val="0"/>
        <w:color w:val="272727"/>
        <w:spacing w:val="0"/>
        <w:w w:val="100"/>
        <w:position w:val="0"/>
        <w:sz w:val="22"/>
        <w:szCs w:val="22"/>
        <w:u w:val="none"/>
        <w:shd w:val="clear" w:color="auto" w:fill="auto"/>
        <w:lang w:val="ru-RU" w:eastAsia="ru-RU" w:bidi="ru-RU"/>
      </w:rPr>
    </w:lvl>
    <w:lvl w:ilvl="3">
      <w:start w:val="1"/>
      <w:numFmt w:val="decimal"/>
      <w:lvlText w:val="%1.%2.%3.%4."/>
      <w:lvlJc w:val="left"/>
      <w:rPr>
        <w:rFonts w:ascii="Times New Roman" w:eastAsia="Times New Roman" w:hAnsi="Times New Roman" w:cs="Times New Roman"/>
        <w:b/>
        <w:bCs/>
        <w:i w:val="0"/>
        <w:iCs w:val="0"/>
        <w:smallCaps w:val="0"/>
        <w:strike w:val="0"/>
        <w:color w:val="272727"/>
        <w:spacing w:val="0"/>
        <w:w w:val="100"/>
        <w:position w:val="0"/>
        <w:sz w:val="22"/>
        <w:szCs w:val="22"/>
        <w:u w:val="none"/>
        <w:shd w:val="clear" w:color="auto" w:fill="auto"/>
        <w:lang w:val="ru-RU" w:eastAsia="ru-RU" w:bidi="ru-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EED778B"/>
    <w:multiLevelType w:val="multilevel"/>
    <w:tmpl w:val="E5F8E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58B5D2A"/>
    <w:multiLevelType w:val="hybridMultilevel"/>
    <w:tmpl w:val="6F48A130"/>
    <w:lvl w:ilvl="0" w:tplc="EE166E5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395943E1"/>
    <w:multiLevelType w:val="hybridMultilevel"/>
    <w:tmpl w:val="2C867178"/>
    <w:lvl w:ilvl="0" w:tplc="283AAA6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3E810D16"/>
    <w:multiLevelType w:val="multilevel"/>
    <w:tmpl w:val="54803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1257395"/>
    <w:multiLevelType w:val="hybridMultilevel"/>
    <w:tmpl w:val="A99EBEEC"/>
    <w:lvl w:ilvl="0" w:tplc="808AC29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45FB7331"/>
    <w:multiLevelType w:val="multilevel"/>
    <w:tmpl w:val="F0D4A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8053E7E"/>
    <w:multiLevelType w:val="multilevel"/>
    <w:tmpl w:val="4C3AA45C"/>
    <w:lvl w:ilvl="0">
      <w:start w:val="5"/>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nsid w:val="49DF3A7D"/>
    <w:multiLevelType w:val="hybridMultilevel"/>
    <w:tmpl w:val="F84881F2"/>
    <w:lvl w:ilvl="0" w:tplc="B3208764">
      <w:start w:val="1"/>
      <w:numFmt w:val="decimal"/>
      <w:lvlText w:val="%1."/>
      <w:lvlJc w:val="left"/>
      <w:pPr>
        <w:ind w:left="1068" w:hanging="360"/>
      </w:pPr>
      <w:rPr>
        <w:rFonts w:ascii="Times New Roman" w:eastAsiaTheme="minorEastAsia" w:hAnsi="Times New Roman" w:cs="Times New Roman"/>
        <w:b w:val="0"/>
        <w:color w:val="000000"/>
        <w:sz w:val="26"/>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4F314E06"/>
    <w:multiLevelType w:val="multilevel"/>
    <w:tmpl w:val="0E624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81C013B"/>
    <w:multiLevelType w:val="multilevel"/>
    <w:tmpl w:val="E940CE8A"/>
    <w:lvl w:ilvl="0">
      <w:start w:val="5"/>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5CE63807"/>
    <w:multiLevelType w:val="multilevel"/>
    <w:tmpl w:val="257C6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12873C8"/>
    <w:multiLevelType w:val="hybridMultilevel"/>
    <w:tmpl w:val="734C91F2"/>
    <w:lvl w:ilvl="0" w:tplc="A6AA75E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6A5914B4"/>
    <w:multiLevelType w:val="multilevel"/>
    <w:tmpl w:val="C2F8244C"/>
    <w:lvl w:ilvl="0">
      <w:start w:val="5"/>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70A54B39"/>
    <w:multiLevelType w:val="multilevel"/>
    <w:tmpl w:val="31889C68"/>
    <w:lvl w:ilvl="0">
      <w:start w:val="5"/>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9"/>
  </w:num>
  <w:num w:numId="2">
    <w:abstractNumId w:val="25"/>
  </w:num>
  <w:num w:numId="3">
    <w:abstractNumId w:val="13"/>
  </w:num>
  <w:num w:numId="4">
    <w:abstractNumId w:val="12"/>
  </w:num>
  <w:num w:numId="5">
    <w:abstractNumId w:val="5"/>
  </w:num>
  <w:num w:numId="6">
    <w:abstractNumId w:val="20"/>
  </w:num>
  <w:num w:numId="7">
    <w:abstractNumId w:val="26"/>
  </w:num>
  <w:num w:numId="8">
    <w:abstractNumId w:val="7"/>
  </w:num>
  <w:num w:numId="9">
    <w:abstractNumId w:val="23"/>
  </w:num>
  <w:num w:numId="10">
    <w:abstractNumId w:val="8"/>
  </w:num>
  <w:num w:numId="11">
    <w:abstractNumId w:val="16"/>
  </w:num>
  <w:num w:numId="12">
    <w:abstractNumId w:val="18"/>
  </w:num>
  <w:num w:numId="13">
    <w:abstractNumId w:val="27"/>
  </w:num>
  <w:num w:numId="14">
    <w:abstractNumId w:val="6"/>
  </w:num>
  <w:num w:numId="15">
    <w:abstractNumId w:val="1"/>
  </w:num>
  <w:num w:numId="16">
    <w:abstractNumId w:val="24"/>
  </w:num>
  <w:num w:numId="17">
    <w:abstractNumId w:val="2"/>
  </w:num>
  <w:num w:numId="18">
    <w:abstractNumId w:val="14"/>
  </w:num>
  <w:num w:numId="19">
    <w:abstractNumId w:val="19"/>
  </w:num>
  <w:num w:numId="20">
    <w:abstractNumId w:val="22"/>
  </w:num>
  <w:num w:numId="21">
    <w:abstractNumId w:val="11"/>
  </w:num>
  <w:num w:numId="22">
    <w:abstractNumId w:val="17"/>
  </w:num>
  <w:num w:numId="23">
    <w:abstractNumId w:val="4"/>
  </w:num>
  <w:num w:numId="24">
    <w:abstractNumId w:val="21"/>
  </w:num>
  <w:num w:numId="25">
    <w:abstractNumId w:val="3"/>
  </w:num>
  <w:num w:numId="26">
    <w:abstractNumId w:val="0"/>
  </w:num>
  <w:num w:numId="27">
    <w:abstractNumId w:val="15"/>
  </w:num>
  <w:num w:numId="28">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Шевчук Елизавета Владимировна">
    <w15:presenceInfo w15:providerId="AD" w15:userId="S-1-5-21-725345543-789336058-1202660629-1526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C54CE"/>
    <w:rsid w:val="00011809"/>
    <w:rsid w:val="00020416"/>
    <w:rsid w:val="000238D2"/>
    <w:rsid w:val="0002730A"/>
    <w:rsid w:val="00027768"/>
    <w:rsid w:val="0003320E"/>
    <w:rsid w:val="00040C4C"/>
    <w:rsid w:val="00045D72"/>
    <w:rsid w:val="00055FFB"/>
    <w:rsid w:val="00083C20"/>
    <w:rsid w:val="000857B6"/>
    <w:rsid w:val="00086644"/>
    <w:rsid w:val="000A56C8"/>
    <w:rsid w:val="000B2FFB"/>
    <w:rsid w:val="000D1EC7"/>
    <w:rsid w:val="000D21B9"/>
    <w:rsid w:val="000E379E"/>
    <w:rsid w:val="000E3D24"/>
    <w:rsid w:val="000E3D37"/>
    <w:rsid w:val="000E5863"/>
    <w:rsid w:val="000F5AAD"/>
    <w:rsid w:val="00111C51"/>
    <w:rsid w:val="001210AD"/>
    <w:rsid w:val="00123019"/>
    <w:rsid w:val="001274A5"/>
    <w:rsid w:val="00152641"/>
    <w:rsid w:val="00154750"/>
    <w:rsid w:val="00154754"/>
    <w:rsid w:val="00156426"/>
    <w:rsid w:val="001615B2"/>
    <w:rsid w:val="00162913"/>
    <w:rsid w:val="001650A3"/>
    <w:rsid w:val="001812B4"/>
    <w:rsid w:val="00195D8B"/>
    <w:rsid w:val="001A4500"/>
    <w:rsid w:val="001B3C2E"/>
    <w:rsid w:val="001B56DF"/>
    <w:rsid w:val="001B7883"/>
    <w:rsid w:val="001C7819"/>
    <w:rsid w:val="001C7DB9"/>
    <w:rsid w:val="001D47BE"/>
    <w:rsid w:val="00221B44"/>
    <w:rsid w:val="00232B2F"/>
    <w:rsid w:val="00234C3B"/>
    <w:rsid w:val="00237246"/>
    <w:rsid w:val="00244137"/>
    <w:rsid w:val="0025502E"/>
    <w:rsid w:val="002666B1"/>
    <w:rsid w:val="0027023B"/>
    <w:rsid w:val="00273735"/>
    <w:rsid w:val="00286216"/>
    <w:rsid w:val="00287C55"/>
    <w:rsid w:val="00293E3E"/>
    <w:rsid w:val="002A3D37"/>
    <w:rsid w:val="002A7EC8"/>
    <w:rsid w:val="002B3E07"/>
    <w:rsid w:val="002B4202"/>
    <w:rsid w:val="002C0EBE"/>
    <w:rsid w:val="002D43A7"/>
    <w:rsid w:val="002D6D19"/>
    <w:rsid w:val="002E53BC"/>
    <w:rsid w:val="002F3F7C"/>
    <w:rsid w:val="003011D2"/>
    <w:rsid w:val="003208AE"/>
    <w:rsid w:val="00335FCF"/>
    <w:rsid w:val="003632B2"/>
    <w:rsid w:val="00365AAF"/>
    <w:rsid w:val="0037675B"/>
    <w:rsid w:val="00381181"/>
    <w:rsid w:val="003843DB"/>
    <w:rsid w:val="00385F3B"/>
    <w:rsid w:val="00395BE2"/>
    <w:rsid w:val="003971F8"/>
    <w:rsid w:val="003A212F"/>
    <w:rsid w:val="003B0E08"/>
    <w:rsid w:val="003B6904"/>
    <w:rsid w:val="003C7779"/>
    <w:rsid w:val="003D198D"/>
    <w:rsid w:val="003E3CFD"/>
    <w:rsid w:val="003E555D"/>
    <w:rsid w:val="003E61EB"/>
    <w:rsid w:val="00413DE8"/>
    <w:rsid w:val="00414064"/>
    <w:rsid w:val="004151A9"/>
    <w:rsid w:val="00426E2A"/>
    <w:rsid w:val="00427036"/>
    <w:rsid w:val="00430992"/>
    <w:rsid w:val="00433D0F"/>
    <w:rsid w:val="00433F3A"/>
    <w:rsid w:val="00434E2D"/>
    <w:rsid w:val="00437ACC"/>
    <w:rsid w:val="004408B4"/>
    <w:rsid w:val="0044256F"/>
    <w:rsid w:val="004729FB"/>
    <w:rsid w:val="00485E5A"/>
    <w:rsid w:val="00486375"/>
    <w:rsid w:val="00491AAA"/>
    <w:rsid w:val="00493269"/>
    <w:rsid w:val="00497D1C"/>
    <w:rsid w:val="004A1B53"/>
    <w:rsid w:val="004B050A"/>
    <w:rsid w:val="004B64BE"/>
    <w:rsid w:val="004C3D23"/>
    <w:rsid w:val="004C4032"/>
    <w:rsid w:val="004C74BE"/>
    <w:rsid w:val="004D1357"/>
    <w:rsid w:val="004E6BA8"/>
    <w:rsid w:val="004F4558"/>
    <w:rsid w:val="00503550"/>
    <w:rsid w:val="00504CED"/>
    <w:rsid w:val="00515649"/>
    <w:rsid w:val="0053560D"/>
    <w:rsid w:val="00541C26"/>
    <w:rsid w:val="00565C65"/>
    <w:rsid w:val="00574188"/>
    <w:rsid w:val="005851B1"/>
    <w:rsid w:val="005C0190"/>
    <w:rsid w:val="005E2079"/>
    <w:rsid w:val="005E686D"/>
    <w:rsid w:val="005F6CB7"/>
    <w:rsid w:val="0060272A"/>
    <w:rsid w:val="00603CB5"/>
    <w:rsid w:val="00607992"/>
    <w:rsid w:val="00625C63"/>
    <w:rsid w:val="0063264D"/>
    <w:rsid w:val="00640310"/>
    <w:rsid w:val="0064043E"/>
    <w:rsid w:val="00641F31"/>
    <w:rsid w:val="00643D85"/>
    <w:rsid w:val="00660F2F"/>
    <w:rsid w:val="0066161E"/>
    <w:rsid w:val="00677ADF"/>
    <w:rsid w:val="00677C66"/>
    <w:rsid w:val="0068090B"/>
    <w:rsid w:val="006816E6"/>
    <w:rsid w:val="0069284B"/>
    <w:rsid w:val="006A4FC1"/>
    <w:rsid w:val="006B7AD0"/>
    <w:rsid w:val="006E11C2"/>
    <w:rsid w:val="006E2623"/>
    <w:rsid w:val="006E2DB9"/>
    <w:rsid w:val="006F7202"/>
    <w:rsid w:val="006F78EA"/>
    <w:rsid w:val="00724094"/>
    <w:rsid w:val="007361EC"/>
    <w:rsid w:val="00753400"/>
    <w:rsid w:val="00760111"/>
    <w:rsid w:val="00767CFB"/>
    <w:rsid w:val="00787393"/>
    <w:rsid w:val="00792690"/>
    <w:rsid w:val="007B23AA"/>
    <w:rsid w:val="007C4F22"/>
    <w:rsid w:val="007D6A39"/>
    <w:rsid w:val="007F6E59"/>
    <w:rsid w:val="00813E65"/>
    <w:rsid w:val="00814A32"/>
    <w:rsid w:val="00816C04"/>
    <w:rsid w:val="00827F55"/>
    <w:rsid w:val="008326A1"/>
    <w:rsid w:val="00833080"/>
    <w:rsid w:val="0083531E"/>
    <w:rsid w:val="008469F6"/>
    <w:rsid w:val="00846C59"/>
    <w:rsid w:val="008525D3"/>
    <w:rsid w:val="0088513D"/>
    <w:rsid w:val="00896B7D"/>
    <w:rsid w:val="008D4BDC"/>
    <w:rsid w:val="008E0AC7"/>
    <w:rsid w:val="008E1F0B"/>
    <w:rsid w:val="008E3827"/>
    <w:rsid w:val="008E4FF0"/>
    <w:rsid w:val="008F64E5"/>
    <w:rsid w:val="0091301D"/>
    <w:rsid w:val="009354BB"/>
    <w:rsid w:val="00953CF3"/>
    <w:rsid w:val="00961CC5"/>
    <w:rsid w:val="0096739C"/>
    <w:rsid w:val="00980DA3"/>
    <w:rsid w:val="0098604F"/>
    <w:rsid w:val="0099506E"/>
    <w:rsid w:val="009A3A55"/>
    <w:rsid w:val="009C0D71"/>
    <w:rsid w:val="009C6093"/>
    <w:rsid w:val="009C7885"/>
    <w:rsid w:val="009D2533"/>
    <w:rsid w:val="009D37DE"/>
    <w:rsid w:val="009D4A56"/>
    <w:rsid w:val="009E389D"/>
    <w:rsid w:val="009F426D"/>
    <w:rsid w:val="009F7CC6"/>
    <w:rsid w:val="009F7D73"/>
    <w:rsid w:val="00A039E1"/>
    <w:rsid w:val="00A06AFF"/>
    <w:rsid w:val="00A2580F"/>
    <w:rsid w:val="00A318C5"/>
    <w:rsid w:val="00A338E8"/>
    <w:rsid w:val="00A41A44"/>
    <w:rsid w:val="00A60036"/>
    <w:rsid w:val="00A73679"/>
    <w:rsid w:val="00A97F5E"/>
    <w:rsid w:val="00AA31BB"/>
    <w:rsid w:val="00AA7073"/>
    <w:rsid w:val="00AB40D8"/>
    <w:rsid w:val="00AC627C"/>
    <w:rsid w:val="00AC70CA"/>
    <w:rsid w:val="00AE0FCD"/>
    <w:rsid w:val="00AF09A9"/>
    <w:rsid w:val="00B022FE"/>
    <w:rsid w:val="00B216B8"/>
    <w:rsid w:val="00B23A08"/>
    <w:rsid w:val="00B304F3"/>
    <w:rsid w:val="00B365BF"/>
    <w:rsid w:val="00B36F6D"/>
    <w:rsid w:val="00B47943"/>
    <w:rsid w:val="00B52A12"/>
    <w:rsid w:val="00B57346"/>
    <w:rsid w:val="00B606F3"/>
    <w:rsid w:val="00B612FD"/>
    <w:rsid w:val="00B671EB"/>
    <w:rsid w:val="00B87BF0"/>
    <w:rsid w:val="00B951BF"/>
    <w:rsid w:val="00BA4B22"/>
    <w:rsid w:val="00BB0B47"/>
    <w:rsid w:val="00BC18A8"/>
    <w:rsid w:val="00BC2200"/>
    <w:rsid w:val="00BC2338"/>
    <w:rsid w:val="00BC3094"/>
    <w:rsid w:val="00BC3777"/>
    <w:rsid w:val="00BD046A"/>
    <w:rsid w:val="00BE217A"/>
    <w:rsid w:val="00BE782A"/>
    <w:rsid w:val="00C15B73"/>
    <w:rsid w:val="00C25E0C"/>
    <w:rsid w:val="00C315FC"/>
    <w:rsid w:val="00C40124"/>
    <w:rsid w:val="00C427E6"/>
    <w:rsid w:val="00C44F7D"/>
    <w:rsid w:val="00C47897"/>
    <w:rsid w:val="00C56979"/>
    <w:rsid w:val="00C640F7"/>
    <w:rsid w:val="00C6575C"/>
    <w:rsid w:val="00C6774F"/>
    <w:rsid w:val="00C82C1B"/>
    <w:rsid w:val="00C8444F"/>
    <w:rsid w:val="00C87A75"/>
    <w:rsid w:val="00C9374C"/>
    <w:rsid w:val="00C96CA7"/>
    <w:rsid w:val="00CC3CE1"/>
    <w:rsid w:val="00CC51B1"/>
    <w:rsid w:val="00CD18BD"/>
    <w:rsid w:val="00CD3749"/>
    <w:rsid w:val="00CF3D1C"/>
    <w:rsid w:val="00CF4597"/>
    <w:rsid w:val="00CF6979"/>
    <w:rsid w:val="00D3105D"/>
    <w:rsid w:val="00D34ADC"/>
    <w:rsid w:val="00D40C08"/>
    <w:rsid w:val="00D54726"/>
    <w:rsid w:val="00D66A0B"/>
    <w:rsid w:val="00D82609"/>
    <w:rsid w:val="00D84840"/>
    <w:rsid w:val="00DA19C9"/>
    <w:rsid w:val="00DA25B3"/>
    <w:rsid w:val="00DA458F"/>
    <w:rsid w:val="00DA70A2"/>
    <w:rsid w:val="00DB24AD"/>
    <w:rsid w:val="00DB4289"/>
    <w:rsid w:val="00DC23F8"/>
    <w:rsid w:val="00DC54CE"/>
    <w:rsid w:val="00E12ECD"/>
    <w:rsid w:val="00E301F4"/>
    <w:rsid w:val="00E3410F"/>
    <w:rsid w:val="00E3773A"/>
    <w:rsid w:val="00E37B68"/>
    <w:rsid w:val="00E53F3A"/>
    <w:rsid w:val="00E704DF"/>
    <w:rsid w:val="00E91368"/>
    <w:rsid w:val="00E965EB"/>
    <w:rsid w:val="00EE1584"/>
    <w:rsid w:val="00EE34BA"/>
    <w:rsid w:val="00EF57EA"/>
    <w:rsid w:val="00EF7058"/>
    <w:rsid w:val="00F022D6"/>
    <w:rsid w:val="00F41518"/>
    <w:rsid w:val="00F47E2C"/>
    <w:rsid w:val="00F741C3"/>
    <w:rsid w:val="00FA611E"/>
    <w:rsid w:val="00FB3A8B"/>
    <w:rsid w:val="00FD0A64"/>
    <w:rsid w:val="00FD6376"/>
    <w:rsid w:val="00FD66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3400"/>
  </w:style>
  <w:style w:type="paragraph" w:styleId="1">
    <w:name w:val="heading 1"/>
    <w:basedOn w:val="a"/>
    <w:link w:val="10"/>
    <w:uiPriority w:val="9"/>
    <w:qFormat/>
    <w:rsid w:val="0002041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
    <w:name w:val="Основной текст (4)_"/>
    <w:basedOn w:val="a0"/>
    <w:link w:val="40"/>
    <w:rsid w:val="00DC54CE"/>
    <w:rPr>
      <w:rFonts w:ascii="Times New Roman" w:eastAsia="Times New Roman" w:hAnsi="Times New Roman" w:cs="Times New Roman"/>
      <w:b/>
      <w:bCs/>
      <w:color w:val="272727"/>
      <w:sz w:val="72"/>
      <w:szCs w:val="72"/>
      <w:shd w:val="clear" w:color="auto" w:fill="FFFFFF"/>
    </w:rPr>
  </w:style>
  <w:style w:type="character" w:customStyle="1" w:styleId="11">
    <w:name w:val="Заголовок №1_"/>
    <w:basedOn w:val="a0"/>
    <w:link w:val="12"/>
    <w:rsid w:val="00DC54CE"/>
    <w:rPr>
      <w:rFonts w:ascii="Times New Roman" w:eastAsia="Times New Roman" w:hAnsi="Times New Roman" w:cs="Times New Roman"/>
      <w:b/>
      <w:bCs/>
      <w:color w:val="272727"/>
      <w:sz w:val="96"/>
      <w:szCs w:val="96"/>
      <w:shd w:val="clear" w:color="auto" w:fill="FFFFFF"/>
    </w:rPr>
  </w:style>
  <w:style w:type="paragraph" w:customStyle="1" w:styleId="40">
    <w:name w:val="Основной текст (4)"/>
    <w:basedOn w:val="a"/>
    <w:link w:val="4"/>
    <w:rsid w:val="00DC54CE"/>
    <w:pPr>
      <w:widowControl w:val="0"/>
      <w:shd w:val="clear" w:color="auto" w:fill="FFFFFF"/>
      <w:spacing w:after="820" w:line="240" w:lineRule="auto"/>
      <w:ind w:left="20"/>
      <w:jc w:val="center"/>
    </w:pPr>
    <w:rPr>
      <w:rFonts w:ascii="Times New Roman" w:eastAsia="Times New Roman" w:hAnsi="Times New Roman" w:cs="Times New Roman"/>
      <w:b/>
      <w:bCs/>
      <w:color w:val="272727"/>
      <w:sz w:val="72"/>
      <w:szCs w:val="72"/>
    </w:rPr>
  </w:style>
  <w:style w:type="paragraph" w:customStyle="1" w:styleId="12">
    <w:name w:val="Заголовок №1"/>
    <w:basedOn w:val="a"/>
    <w:link w:val="11"/>
    <w:rsid w:val="00DC54CE"/>
    <w:pPr>
      <w:widowControl w:val="0"/>
      <w:shd w:val="clear" w:color="auto" w:fill="FFFFFF"/>
      <w:spacing w:after="0" w:line="240" w:lineRule="auto"/>
      <w:jc w:val="center"/>
      <w:outlineLvl w:val="0"/>
    </w:pPr>
    <w:rPr>
      <w:rFonts w:ascii="Times New Roman" w:eastAsia="Times New Roman" w:hAnsi="Times New Roman" w:cs="Times New Roman"/>
      <w:b/>
      <w:bCs/>
      <w:color w:val="272727"/>
      <w:sz w:val="96"/>
      <w:szCs w:val="96"/>
    </w:rPr>
  </w:style>
  <w:style w:type="paragraph" w:styleId="a3">
    <w:name w:val="Balloon Text"/>
    <w:basedOn w:val="a"/>
    <w:link w:val="a4"/>
    <w:uiPriority w:val="99"/>
    <w:semiHidden/>
    <w:unhideWhenUsed/>
    <w:rsid w:val="00DC54C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C54CE"/>
    <w:rPr>
      <w:rFonts w:ascii="Tahoma" w:hAnsi="Tahoma" w:cs="Tahoma"/>
      <w:sz w:val="16"/>
      <w:szCs w:val="16"/>
    </w:rPr>
  </w:style>
  <w:style w:type="character" w:customStyle="1" w:styleId="2">
    <w:name w:val="Основной текст (2)_"/>
    <w:basedOn w:val="a0"/>
    <w:link w:val="20"/>
    <w:rsid w:val="00DC54CE"/>
    <w:rPr>
      <w:rFonts w:ascii="Times New Roman" w:eastAsia="Times New Roman" w:hAnsi="Times New Roman" w:cs="Times New Roman"/>
      <w:color w:val="272727"/>
      <w:sz w:val="19"/>
      <w:szCs w:val="19"/>
      <w:shd w:val="clear" w:color="auto" w:fill="FFFFFF"/>
    </w:rPr>
  </w:style>
  <w:style w:type="paragraph" w:customStyle="1" w:styleId="20">
    <w:name w:val="Основной текст (2)"/>
    <w:basedOn w:val="a"/>
    <w:link w:val="2"/>
    <w:rsid w:val="00DC54CE"/>
    <w:pPr>
      <w:widowControl w:val="0"/>
      <w:shd w:val="clear" w:color="auto" w:fill="FFFFFF"/>
      <w:spacing w:after="0" w:line="252" w:lineRule="auto"/>
    </w:pPr>
    <w:rPr>
      <w:rFonts w:ascii="Times New Roman" w:eastAsia="Times New Roman" w:hAnsi="Times New Roman" w:cs="Times New Roman"/>
      <w:color w:val="272727"/>
      <w:sz w:val="19"/>
      <w:szCs w:val="19"/>
    </w:rPr>
  </w:style>
  <w:style w:type="character" w:customStyle="1" w:styleId="a5">
    <w:name w:val="Подпись к картинке_"/>
    <w:basedOn w:val="a0"/>
    <w:link w:val="a6"/>
    <w:rsid w:val="00DC54CE"/>
    <w:rPr>
      <w:rFonts w:ascii="Times New Roman" w:eastAsia="Times New Roman" w:hAnsi="Times New Roman" w:cs="Times New Roman"/>
      <w:b/>
      <w:bCs/>
      <w:color w:val="272727"/>
      <w:shd w:val="clear" w:color="auto" w:fill="FFFFFF"/>
    </w:rPr>
  </w:style>
  <w:style w:type="paragraph" w:customStyle="1" w:styleId="a6">
    <w:name w:val="Подпись к картинке"/>
    <w:basedOn w:val="a"/>
    <w:link w:val="a5"/>
    <w:rsid w:val="00DC54CE"/>
    <w:pPr>
      <w:widowControl w:val="0"/>
      <w:shd w:val="clear" w:color="auto" w:fill="FFFFFF"/>
      <w:spacing w:after="140" w:line="240" w:lineRule="auto"/>
      <w:jc w:val="right"/>
    </w:pPr>
    <w:rPr>
      <w:rFonts w:ascii="Times New Roman" w:eastAsia="Times New Roman" w:hAnsi="Times New Roman" w:cs="Times New Roman"/>
      <w:b/>
      <w:bCs/>
      <w:color w:val="272727"/>
    </w:rPr>
  </w:style>
  <w:style w:type="character" w:customStyle="1" w:styleId="3">
    <w:name w:val="Основной текст (3)_"/>
    <w:basedOn w:val="a0"/>
    <w:link w:val="30"/>
    <w:rsid w:val="00DC54CE"/>
    <w:rPr>
      <w:rFonts w:ascii="Times New Roman" w:eastAsia="Times New Roman" w:hAnsi="Times New Roman" w:cs="Times New Roman"/>
      <w:b/>
      <w:bCs/>
      <w:color w:val="272727"/>
      <w:sz w:val="44"/>
      <w:szCs w:val="44"/>
      <w:shd w:val="clear" w:color="auto" w:fill="FFFFFF"/>
    </w:rPr>
  </w:style>
  <w:style w:type="paragraph" w:customStyle="1" w:styleId="30">
    <w:name w:val="Основной текст (3)"/>
    <w:basedOn w:val="a"/>
    <w:link w:val="3"/>
    <w:rsid w:val="00DC54CE"/>
    <w:pPr>
      <w:widowControl w:val="0"/>
      <w:shd w:val="clear" w:color="auto" w:fill="FFFFFF"/>
      <w:spacing w:after="500" w:line="240" w:lineRule="auto"/>
      <w:jc w:val="center"/>
    </w:pPr>
    <w:rPr>
      <w:rFonts w:ascii="Times New Roman" w:eastAsia="Times New Roman" w:hAnsi="Times New Roman" w:cs="Times New Roman"/>
      <w:b/>
      <w:bCs/>
      <w:color w:val="272727"/>
      <w:sz w:val="44"/>
      <w:szCs w:val="44"/>
    </w:rPr>
  </w:style>
  <w:style w:type="character" w:customStyle="1" w:styleId="5">
    <w:name w:val="Основной текст (5)_"/>
    <w:basedOn w:val="a0"/>
    <w:link w:val="50"/>
    <w:rsid w:val="00DC54CE"/>
    <w:rPr>
      <w:rFonts w:ascii="Times New Roman" w:eastAsia="Times New Roman" w:hAnsi="Times New Roman" w:cs="Times New Roman"/>
      <w:b/>
      <w:bCs/>
      <w:color w:val="272727"/>
      <w:sz w:val="26"/>
      <w:szCs w:val="26"/>
      <w:shd w:val="clear" w:color="auto" w:fill="FFFFFF"/>
    </w:rPr>
  </w:style>
  <w:style w:type="paragraph" w:customStyle="1" w:styleId="50">
    <w:name w:val="Основной текст (5)"/>
    <w:basedOn w:val="a"/>
    <w:link w:val="5"/>
    <w:rsid w:val="00DC54CE"/>
    <w:pPr>
      <w:widowControl w:val="0"/>
      <w:shd w:val="clear" w:color="auto" w:fill="FFFFFF"/>
      <w:spacing w:after="0" w:line="259" w:lineRule="auto"/>
      <w:jc w:val="center"/>
    </w:pPr>
    <w:rPr>
      <w:rFonts w:ascii="Times New Roman" w:eastAsia="Times New Roman" w:hAnsi="Times New Roman" w:cs="Times New Roman"/>
      <w:b/>
      <w:bCs/>
      <w:color w:val="272727"/>
      <w:sz w:val="26"/>
      <w:szCs w:val="26"/>
    </w:rPr>
  </w:style>
  <w:style w:type="character" w:customStyle="1" w:styleId="a7">
    <w:name w:val="Основной текст_"/>
    <w:basedOn w:val="a0"/>
    <w:link w:val="13"/>
    <w:rsid w:val="00DC54CE"/>
    <w:rPr>
      <w:rFonts w:ascii="Times New Roman" w:eastAsia="Times New Roman" w:hAnsi="Times New Roman" w:cs="Times New Roman"/>
      <w:color w:val="272727"/>
      <w:shd w:val="clear" w:color="auto" w:fill="FFFFFF"/>
    </w:rPr>
  </w:style>
  <w:style w:type="paragraph" w:customStyle="1" w:styleId="13">
    <w:name w:val="Основной текст1"/>
    <w:basedOn w:val="a"/>
    <w:link w:val="a7"/>
    <w:rsid w:val="00DC54CE"/>
    <w:pPr>
      <w:widowControl w:val="0"/>
      <w:shd w:val="clear" w:color="auto" w:fill="FFFFFF"/>
      <w:spacing w:after="180" w:line="302" w:lineRule="auto"/>
      <w:ind w:firstLine="400"/>
    </w:pPr>
    <w:rPr>
      <w:rFonts w:ascii="Times New Roman" w:eastAsia="Times New Roman" w:hAnsi="Times New Roman" w:cs="Times New Roman"/>
      <w:color w:val="272727"/>
    </w:rPr>
  </w:style>
  <w:style w:type="character" w:customStyle="1" w:styleId="a8">
    <w:name w:val="Другое_"/>
    <w:basedOn w:val="a0"/>
    <w:link w:val="a9"/>
    <w:rsid w:val="00DC54CE"/>
    <w:rPr>
      <w:rFonts w:ascii="Times New Roman" w:eastAsia="Times New Roman" w:hAnsi="Times New Roman" w:cs="Times New Roman"/>
      <w:color w:val="272727"/>
      <w:shd w:val="clear" w:color="auto" w:fill="FFFFFF"/>
    </w:rPr>
  </w:style>
  <w:style w:type="paragraph" w:customStyle="1" w:styleId="a9">
    <w:name w:val="Другое"/>
    <w:basedOn w:val="a"/>
    <w:link w:val="a8"/>
    <w:rsid w:val="00DC54CE"/>
    <w:pPr>
      <w:widowControl w:val="0"/>
      <w:shd w:val="clear" w:color="auto" w:fill="FFFFFF"/>
      <w:spacing w:after="180" w:line="302" w:lineRule="auto"/>
      <w:ind w:firstLine="400"/>
    </w:pPr>
    <w:rPr>
      <w:rFonts w:ascii="Times New Roman" w:eastAsia="Times New Roman" w:hAnsi="Times New Roman" w:cs="Times New Roman"/>
      <w:color w:val="272727"/>
    </w:rPr>
  </w:style>
  <w:style w:type="character" w:customStyle="1" w:styleId="aa">
    <w:name w:val="Колонтитул_"/>
    <w:basedOn w:val="a0"/>
    <w:link w:val="ab"/>
    <w:rsid w:val="00DC54CE"/>
    <w:rPr>
      <w:rFonts w:ascii="Times New Roman" w:eastAsia="Times New Roman" w:hAnsi="Times New Roman" w:cs="Times New Roman"/>
      <w:b/>
      <w:bCs/>
      <w:color w:val="272727"/>
      <w:shd w:val="clear" w:color="auto" w:fill="FFFFFF"/>
    </w:rPr>
  </w:style>
  <w:style w:type="paragraph" w:customStyle="1" w:styleId="ab">
    <w:name w:val="Колонтитул"/>
    <w:basedOn w:val="a"/>
    <w:link w:val="aa"/>
    <w:rsid w:val="00DC54CE"/>
    <w:pPr>
      <w:widowControl w:val="0"/>
      <w:shd w:val="clear" w:color="auto" w:fill="FFFFFF"/>
      <w:spacing w:after="0" w:line="240" w:lineRule="auto"/>
    </w:pPr>
    <w:rPr>
      <w:rFonts w:ascii="Times New Roman" w:eastAsia="Times New Roman" w:hAnsi="Times New Roman" w:cs="Times New Roman"/>
      <w:b/>
      <w:bCs/>
      <w:color w:val="272727"/>
    </w:rPr>
  </w:style>
  <w:style w:type="character" w:customStyle="1" w:styleId="21">
    <w:name w:val="Заголовок №2_"/>
    <w:basedOn w:val="a0"/>
    <w:link w:val="22"/>
    <w:rsid w:val="00E965EB"/>
    <w:rPr>
      <w:rFonts w:ascii="Times New Roman" w:eastAsia="Times New Roman" w:hAnsi="Times New Roman" w:cs="Times New Roman"/>
      <w:b/>
      <w:bCs/>
      <w:color w:val="272727"/>
      <w:shd w:val="clear" w:color="auto" w:fill="FFFFFF"/>
    </w:rPr>
  </w:style>
  <w:style w:type="paragraph" w:customStyle="1" w:styleId="22">
    <w:name w:val="Заголовок №2"/>
    <w:basedOn w:val="a"/>
    <w:link w:val="21"/>
    <w:rsid w:val="00E965EB"/>
    <w:pPr>
      <w:widowControl w:val="0"/>
      <w:shd w:val="clear" w:color="auto" w:fill="FFFFFF"/>
      <w:spacing w:after="180" w:line="302" w:lineRule="auto"/>
      <w:ind w:firstLine="710"/>
      <w:outlineLvl w:val="1"/>
    </w:pPr>
    <w:rPr>
      <w:rFonts w:ascii="Times New Roman" w:eastAsia="Times New Roman" w:hAnsi="Times New Roman" w:cs="Times New Roman"/>
      <w:b/>
      <w:bCs/>
      <w:color w:val="272727"/>
    </w:rPr>
  </w:style>
  <w:style w:type="paragraph" w:styleId="ac">
    <w:name w:val="header"/>
    <w:basedOn w:val="a"/>
    <w:link w:val="ad"/>
    <w:uiPriority w:val="99"/>
    <w:unhideWhenUsed/>
    <w:rsid w:val="00E965EB"/>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E965EB"/>
  </w:style>
  <w:style w:type="paragraph" w:styleId="ae">
    <w:name w:val="footer"/>
    <w:basedOn w:val="a"/>
    <w:link w:val="af"/>
    <w:uiPriority w:val="99"/>
    <w:unhideWhenUsed/>
    <w:rsid w:val="00E965EB"/>
    <w:pPr>
      <w:tabs>
        <w:tab w:val="center" w:pos="4677"/>
        <w:tab w:val="right" w:pos="9355"/>
      </w:tabs>
      <w:spacing w:after="0" w:line="240" w:lineRule="auto"/>
    </w:pPr>
  </w:style>
  <w:style w:type="character" w:customStyle="1" w:styleId="af">
    <w:name w:val="Нижний колонтитул Знак"/>
    <w:basedOn w:val="a0"/>
    <w:link w:val="ae"/>
    <w:uiPriority w:val="99"/>
    <w:rsid w:val="00E965EB"/>
  </w:style>
  <w:style w:type="paragraph" w:styleId="af0">
    <w:name w:val="Normal (Web)"/>
    <w:basedOn w:val="a"/>
    <w:link w:val="af1"/>
    <w:uiPriority w:val="99"/>
    <w:semiHidden/>
    <w:unhideWhenUsed/>
    <w:rsid w:val="00E965E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2">
    <w:name w:val="Инвест"/>
    <w:basedOn w:val="af0"/>
    <w:link w:val="af3"/>
    <w:qFormat/>
    <w:rsid w:val="00E965EB"/>
    <w:pPr>
      <w:spacing w:before="272" w:beforeAutospacing="0" w:after="272" w:afterAutospacing="0" w:line="276" w:lineRule="auto"/>
      <w:ind w:left="142" w:right="136" w:firstLine="425"/>
      <w:jc w:val="both"/>
    </w:pPr>
    <w:rPr>
      <w:sz w:val="22"/>
      <w:szCs w:val="22"/>
    </w:rPr>
  </w:style>
  <w:style w:type="table" w:styleId="af4">
    <w:name w:val="Table Grid"/>
    <w:basedOn w:val="a1"/>
    <w:uiPriority w:val="59"/>
    <w:rsid w:val="00677A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Обычный (веб) Знак"/>
    <w:basedOn w:val="a0"/>
    <w:link w:val="af0"/>
    <w:uiPriority w:val="99"/>
    <w:semiHidden/>
    <w:rsid w:val="00E965EB"/>
    <w:rPr>
      <w:rFonts w:ascii="Times New Roman" w:eastAsia="Times New Roman" w:hAnsi="Times New Roman" w:cs="Times New Roman"/>
      <w:sz w:val="24"/>
      <w:szCs w:val="24"/>
      <w:lang w:eastAsia="ru-RU"/>
    </w:rPr>
  </w:style>
  <w:style w:type="character" w:customStyle="1" w:styleId="af3">
    <w:name w:val="Инвест Знак"/>
    <w:basedOn w:val="af1"/>
    <w:link w:val="af2"/>
    <w:rsid w:val="00E965EB"/>
    <w:rPr>
      <w:rFonts w:ascii="Times New Roman" w:eastAsia="Times New Roman" w:hAnsi="Times New Roman" w:cs="Times New Roman"/>
      <w:sz w:val="24"/>
      <w:szCs w:val="24"/>
      <w:lang w:eastAsia="ru-RU"/>
    </w:rPr>
  </w:style>
  <w:style w:type="paragraph" w:styleId="af5">
    <w:name w:val="List Paragraph"/>
    <w:basedOn w:val="a"/>
    <w:uiPriority w:val="34"/>
    <w:qFormat/>
    <w:rsid w:val="000857B6"/>
    <w:pPr>
      <w:ind w:left="720"/>
      <w:contextualSpacing/>
    </w:pPr>
  </w:style>
  <w:style w:type="character" w:styleId="af6">
    <w:name w:val="Strong"/>
    <w:basedOn w:val="a0"/>
    <w:uiPriority w:val="22"/>
    <w:qFormat/>
    <w:rsid w:val="00485E5A"/>
    <w:rPr>
      <w:b/>
      <w:bCs/>
    </w:rPr>
  </w:style>
  <w:style w:type="character" w:customStyle="1" w:styleId="10">
    <w:name w:val="Заголовок 1 Знак"/>
    <w:basedOn w:val="a0"/>
    <w:link w:val="1"/>
    <w:uiPriority w:val="9"/>
    <w:rsid w:val="00020416"/>
    <w:rPr>
      <w:rFonts w:ascii="Times New Roman" w:eastAsia="Times New Roman" w:hAnsi="Times New Roman" w:cs="Times New Roman"/>
      <w:b/>
      <w:bCs/>
      <w:kern w:val="36"/>
      <w:sz w:val="48"/>
      <w:szCs w:val="48"/>
      <w:lang w:eastAsia="ru-RU"/>
    </w:rPr>
  </w:style>
  <w:style w:type="character" w:styleId="af7">
    <w:name w:val="Hyperlink"/>
    <w:basedOn w:val="a0"/>
    <w:uiPriority w:val="99"/>
    <w:unhideWhenUsed/>
    <w:rsid w:val="00221B44"/>
    <w:rPr>
      <w:color w:val="0000FF"/>
      <w:u w:val="single"/>
    </w:rPr>
  </w:style>
  <w:style w:type="paragraph" w:styleId="af8">
    <w:name w:val="Revision"/>
    <w:hidden/>
    <w:uiPriority w:val="99"/>
    <w:semiHidden/>
    <w:rsid w:val="001812B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643054">
      <w:bodyDiv w:val="1"/>
      <w:marLeft w:val="0"/>
      <w:marRight w:val="0"/>
      <w:marTop w:val="0"/>
      <w:marBottom w:val="0"/>
      <w:divBdr>
        <w:top w:val="none" w:sz="0" w:space="0" w:color="auto"/>
        <w:left w:val="none" w:sz="0" w:space="0" w:color="auto"/>
        <w:bottom w:val="none" w:sz="0" w:space="0" w:color="auto"/>
        <w:right w:val="none" w:sz="0" w:space="0" w:color="auto"/>
      </w:divBdr>
    </w:div>
    <w:div w:id="78138367">
      <w:bodyDiv w:val="1"/>
      <w:marLeft w:val="0"/>
      <w:marRight w:val="0"/>
      <w:marTop w:val="0"/>
      <w:marBottom w:val="0"/>
      <w:divBdr>
        <w:top w:val="none" w:sz="0" w:space="0" w:color="auto"/>
        <w:left w:val="none" w:sz="0" w:space="0" w:color="auto"/>
        <w:bottom w:val="none" w:sz="0" w:space="0" w:color="auto"/>
        <w:right w:val="none" w:sz="0" w:space="0" w:color="auto"/>
      </w:divBdr>
    </w:div>
    <w:div w:id="102695072">
      <w:bodyDiv w:val="1"/>
      <w:marLeft w:val="0"/>
      <w:marRight w:val="0"/>
      <w:marTop w:val="0"/>
      <w:marBottom w:val="0"/>
      <w:divBdr>
        <w:top w:val="none" w:sz="0" w:space="0" w:color="auto"/>
        <w:left w:val="none" w:sz="0" w:space="0" w:color="auto"/>
        <w:bottom w:val="none" w:sz="0" w:space="0" w:color="auto"/>
        <w:right w:val="none" w:sz="0" w:space="0" w:color="auto"/>
      </w:divBdr>
    </w:div>
    <w:div w:id="107354304">
      <w:bodyDiv w:val="1"/>
      <w:marLeft w:val="0"/>
      <w:marRight w:val="0"/>
      <w:marTop w:val="0"/>
      <w:marBottom w:val="0"/>
      <w:divBdr>
        <w:top w:val="none" w:sz="0" w:space="0" w:color="auto"/>
        <w:left w:val="none" w:sz="0" w:space="0" w:color="auto"/>
        <w:bottom w:val="none" w:sz="0" w:space="0" w:color="auto"/>
        <w:right w:val="none" w:sz="0" w:space="0" w:color="auto"/>
      </w:divBdr>
    </w:div>
    <w:div w:id="249193755">
      <w:bodyDiv w:val="1"/>
      <w:marLeft w:val="0"/>
      <w:marRight w:val="0"/>
      <w:marTop w:val="0"/>
      <w:marBottom w:val="0"/>
      <w:divBdr>
        <w:top w:val="none" w:sz="0" w:space="0" w:color="auto"/>
        <w:left w:val="none" w:sz="0" w:space="0" w:color="auto"/>
        <w:bottom w:val="none" w:sz="0" w:space="0" w:color="auto"/>
        <w:right w:val="none" w:sz="0" w:space="0" w:color="auto"/>
      </w:divBdr>
    </w:div>
    <w:div w:id="260917499">
      <w:bodyDiv w:val="1"/>
      <w:marLeft w:val="0"/>
      <w:marRight w:val="0"/>
      <w:marTop w:val="0"/>
      <w:marBottom w:val="0"/>
      <w:divBdr>
        <w:top w:val="none" w:sz="0" w:space="0" w:color="auto"/>
        <w:left w:val="none" w:sz="0" w:space="0" w:color="auto"/>
        <w:bottom w:val="none" w:sz="0" w:space="0" w:color="auto"/>
        <w:right w:val="none" w:sz="0" w:space="0" w:color="auto"/>
      </w:divBdr>
    </w:div>
    <w:div w:id="277568195">
      <w:bodyDiv w:val="1"/>
      <w:marLeft w:val="0"/>
      <w:marRight w:val="0"/>
      <w:marTop w:val="0"/>
      <w:marBottom w:val="0"/>
      <w:divBdr>
        <w:top w:val="none" w:sz="0" w:space="0" w:color="auto"/>
        <w:left w:val="none" w:sz="0" w:space="0" w:color="auto"/>
        <w:bottom w:val="none" w:sz="0" w:space="0" w:color="auto"/>
        <w:right w:val="none" w:sz="0" w:space="0" w:color="auto"/>
      </w:divBdr>
    </w:div>
    <w:div w:id="424764259">
      <w:bodyDiv w:val="1"/>
      <w:marLeft w:val="0"/>
      <w:marRight w:val="0"/>
      <w:marTop w:val="0"/>
      <w:marBottom w:val="0"/>
      <w:divBdr>
        <w:top w:val="none" w:sz="0" w:space="0" w:color="auto"/>
        <w:left w:val="none" w:sz="0" w:space="0" w:color="auto"/>
        <w:bottom w:val="none" w:sz="0" w:space="0" w:color="auto"/>
        <w:right w:val="none" w:sz="0" w:space="0" w:color="auto"/>
      </w:divBdr>
    </w:div>
    <w:div w:id="462622447">
      <w:bodyDiv w:val="1"/>
      <w:marLeft w:val="0"/>
      <w:marRight w:val="0"/>
      <w:marTop w:val="0"/>
      <w:marBottom w:val="0"/>
      <w:divBdr>
        <w:top w:val="none" w:sz="0" w:space="0" w:color="auto"/>
        <w:left w:val="none" w:sz="0" w:space="0" w:color="auto"/>
        <w:bottom w:val="none" w:sz="0" w:space="0" w:color="auto"/>
        <w:right w:val="none" w:sz="0" w:space="0" w:color="auto"/>
      </w:divBdr>
    </w:div>
    <w:div w:id="587735495">
      <w:bodyDiv w:val="1"/>
      <w:marLeft w:val="0"/>
      <w:marRight w:val="0"/>
      <w:marTop w:val="0"/>
      <w:marBottom w:val="0"/>
      <w:divBdr>
        <w:top w:val="none" w:sz="0" w:space="0" w:color="auto"/>
        <w:left w:val="none" w:sz="0" w:space="0" w:color="auto"/>
        <w:bottom w:val="none" w:sz="0" w:space="0" w:color="auto"/>
        <w:right w:val="none" w:sz="0" w:space="0" w:color="auto"/>
      </w:divBdr>
    </w:div>
    <w:div w:id="628127594">
      <w:bodyDiv w:val="1"/>
      <w:marLeft w:val="0"/>
      <w:marRight w:val="0"/>
      <w:marTop w:val="0"/>
      <w:marBottom w:val="0"/>
      <w:divBdr>
        <w:top w:val="none" w:sz="0" w:space="0" w:color="auto"/>
        <w:left w:val="none" w:sz="0" w:space="0" w:color="auto"/>
        <w:bottom w:val="none" w:sz="0" w:space="0" w:color="auto"/>
        <w:right w:val="none" w:sz="0" w:space="0" w:color="auto"/>
      </w:divBdr>
    </w:div>
    <w:div w:id="636107975">
      <w:bodyDiv w:val="1"/>
      <w:marLeft w:val="0"/>
      <w:marRight w:val="0"/>
      <w:marTop w:val="0"/>
      <w:marBottom w:val="0"/>
      <w:divBdr>
        <w:top w:val="none" w:sz="0" w:space="0" w:color="auto"/>
        <w:left w:val="none" w:sz="0" w:space="0" w:color="auto"/>
        <w:bottom w:val="none" w:sz="0" w:space="0" w:color="auto"/>
        <w:right w:val="none" w:sz="0" w:space="0" w:color="auto"/>
      </w:divBdr>
    </w:div>
    <w:div w:id="648822946">
      <w:bodyDiv w:val="1"/>
      <w:marLeft w:val="0"/>
      <w:marRight w:val="0"/>
      <w:marTop w:val="0"/>
      <w:marBottom w:val="0"/>
      <w:divBdr>
        <w:top w:val="none" w:sz="0" w:space="0" w:color="auto"/>
        <w:left w:val="none" w:sz="0" w:space="0" w:color="auto"/>
        <w:bottom w:val="none" w:sz="0" w:space="0" w:color="auto"/>
        <w:right w:val="none" w:sz="0" w:space="0" w:color="auto"/>
      </w:divBdr>
    </w:div>
    <w:div w:id="694499045">
      <w:bodyDiv w:val="1"/>
      <w:marLeft w:val="0"/>
      <w:marRight w:val="0"/>
      <w:marTop w:val="0"/>
      <w:marBottom w:val="0"/>
      <w:divBdr>
        <w:top w:val="none" w:sz="0" w:space="0" w:color="auto"/>
        <w:left w:val="none" w:sz="0" w:space="0" w:color="auto"/>
        <w:bottom w:val="none" w:sz="0" w:space="0" w:color="auto"/>
        <w:right w:val="none" w:sz="0" w:space="0" w:color="auto"/>
      </w:divBdr>
    </w:div>
    <w:div w:id="718558514">
      <w:bodyDiv w:val="1"/>
      <w:marLeft w:val="0"/>
      <w:marRight w:val="0"/>
      <w:marTop w:val="0"/>
      <w:marBottom w:val="0"/>
      <w:divBdr>
        <w:top w:val="none" w:sz="0" w:space="0" w:color="auto"/>
        <w:left w:val="none" w:sz="0" w:space="0" w:color="auto"/>
        <w:bottom w:val="none" w:sz="0" w:space="0" w:color="auto"/>
        <w:right w:val="none" w:sz="0" w:space="0" w:color="auto"/>
      </w:divBdr>
    </w:div>
    <w:div w:id="719592690">
      <w:bodyDiv w:val="1"/>
      <w:marLeft w:val="0"/>
      <w:marRight w:val="0"/>
      <w:marTop w:val="0"/>
      <w:marBottom w:val="0"/>
      <w:divBdr>
        <w:top w:val="none" w:sz="0" w:space="0" w:color="auto"/>
        <w:left w:val="none" w:sz="0" w:space="0" w:color="auto"/>
        <w:bottom w:val="none" w:sz="0" w:space="0" w:color="auto"/>
        <w:right w:val="none" w:sz="0" w:space="0" w:color="auto"/>
      </w:divBdr>
    </w:div>
    <w:div w:id="746533228">
      <w:bodyDiv w:val="1"/>
      <w:marLeft w:val="0"/>
      <w:marRight w:val="0"/>
      <w:marTop w:val="0"/>
      <w:marBottom w:val="0"/>
      <w:divBdr>
        <w:top w:val="none" w:sz="0" w:space="0" w:color="auto"/>
        <w:left w:val="none" w:sz="0" w:space="0" w:color="auto"/>
        <w:bottom w:val="none" w:sz="0" w:space="0" w:color="auto"/>
        <w:right w:val="none" w:sz="0" w:space="0" w:color="auto"/>
      </w:divBdr>
    </w:div>
    <w:div w:id="771434101">
      <w:bodyDiv w:val="1"/>
      <w:marLeft w:val="0"/>
      <w:marRight w:val="0"/>
      <w:marTop w:val="0"/>
      <w:marBottom w:val="0"/>
      <w:divBdr>
        <w:top w:val="none" w:sz="0" w:space="0" w:color="auto"/>
        <w:left w:val="none" w:sz="0" w:space="0" w:color="auto"/>
        <w:bottom w:val="none" w:sz="0" w:space="0" w:color="auto"/>
        <w:right w:val="none" w:sz="0" w:space="0" w:color="auto"/>
      </w:divBdr>
    </w:div>
    <w:div w:id="777526402">
      <w:bodyDiv w:val="1"/>
      <w:marLeft w:val="0"/>
      <w:marRight w:val="0"/>
      <w:marTop w:val="0"/>
      <w:marBottom w:val="0"/>
      <w:divBdr>
        <w:top w:val="none" w:sz="0" w:space="0" w:color="auto"/>
        <w:left w:val="none" w:sz="0" w:space="0" w:color="auto"/>
        <w:bottom w:val="none" w:sz="0" w:space="0" w:color="auto"/>
        <w:right w:val="none" w:sz="0" w:space="0" w:color="auto"/>
      </w:divBdr>
    </w:div>
    <w:div w:id="913516770">
      <w:bodyDiv w:val="1"/>
      <w:marLeft w:val="0"/>
      <w:marRight w:val="0"/>
      <w:marTop w:val="0"/>
      <w:marBottom w:val="0"/>
      <w:divBdr>
        <w:top w:val="none" w:sz="0" w:space="0" w:color="auto"/>
        <w:left w:val="none" w:sz="0" w:space="0" w:color="auto"/>
        <w:bottom w:val="none" w:sz="0" w:space="0" w:color="auto"/>
        <w:right w:val="none" w:sz="0" w:space="0" w:color="auto"/>
      </w:divBdr>
    </w:div>
    <w:div w:id="941914276">
      <w:bodyDiv w:val="1"/>
      <w:marLeft w:val="0"/>
      <w:marRight w:val="0"/>
      <w:marTop w:val="0"/>
      <w:marBottom w:val="0"/>
      <w:divBdr>
        <w:top w:val="none" w:sz="0" w:space="0" w:color="auto"/>
        <w:left w:val="none" w:sz="0" w:space="0" w:color="auto"/>
        <w:bottom w:val="none" w:sz="0" w:space="0" w:color="auto"/>
        <w:right w:val="none" w:sz="0" w:space="0" w:color="auto"/>
      </w:divBdr>
    </w:div>
    <w:div w:id="974722207">
      <w:bodyDiv w:val="1"/>
      <w:marLeft w:val="0"/>
      <w:marRight w:val="0"/>
      <w:marTop w:val="0"/>
      <w:marBottom w:val="0"/>
      <w:divBdr>
        <w:top w:val="none" w:sz="0" w:space="0" w:color="auto"/>
        <w:left w:val="none" w:sz="0" w:space="0" w:color="auto"/>
        <w:bottom w:val="none" w:sz="0" w:space="0" w:color="auto"/>
        <w:right w:val="none" w:sz="0" w:space="0" w:color="auto"/>
      </w:divBdr>
    </w:div>
    <w:div w:id="1001618179">
      <w:bodyDiv w:val="1"/>
      <w:marLeft w:val="0"/>
      <w:marRight w:val="0"/>
      <w:marTop w:val="0"/>
      <w:marBottom w:val="0"/>
      <w:divBdr>
        <w:top w:val="none" w:sz="0" w:space="0" w:color="auto"/>
        <w:left w:val="none" w:sz="0" w:space="0" w:color="auto"/>
        <w:bottom w:val="none" w:sz="0" w:space="0" w:color="auto"/>
        <w:right w:val="none" w:sz="0" w:space="0" w:color="auto"/>
      </w:divBdr>
    </w:div>
    <w:div w:id="1075401281">
      <w:bodyDiv w:val="1"/>
      <w:marLeft w:val="0"/>
      <w:marRight w:val="0"/>
      <w:marTop w:val="0"/>
      <w:marBottom w:val="0"/>
      <w:divBdr>
        <w:top w:val="none" w:sz="0" w:space="0" w:color="auto"/>
        <w:left w:val="none" w:sz="0" w:space="0" w:color="auto"/>
        <w:bottom w:val="none" w:sz="0" w:space="0" w:color="auto"/>
        <w:right w:val="none" w:sz="0" w:space="0" w:color="auto"/>
      </w:divBdr>
    </w:div>
    <w:div w:id="1164668895">
      <w:bodyDiv w:val="1"/>
      <w:marLeft w:val="0"/>
      <w:marRight w:val="0"/>
      <w:marTop w:val="0"/>
      <w:marBottom w:val="0"/>
      <w:divBdr>
        <w:top w:val="none" w:sz="0" w:space="0" w:color="auto"/>
        <w:left w:val="none" w:sz="0" w:space="0" w:color="auto"/>
        <w:bottom w:val="none" w:sz="0" w:space="0" w:color="auto"/>
        <w:right w:val="none" w:sz="0" w:space="0" w:color="auto"/>
      </w:divBdr>
    </w:div>
    <w:div w:id="1238058084">
      <w:bodyDiv w:val="1"/>
      <w:marLeft w:val="0"/>
      <w:marRight w:val="0"/>
      <w:marTop w:val="0"/>
      <w:marBottom w:val="0"/>
      <w:divBdr>
        <w:top w:val="none" w:sz="0" w:space="0" w:color="auto"/>
        <w:left w:val="none" w:sz="0" w:space="0" w:color="auto"/>
        <w:bottom w:val="none" w:sz="0" w:space="0" w:color="auto"/>
        <w:right w:val="none" w:sz="0" w:space="0" w:color="auto"/>
      </w:divBdr>
    </w:div>
    <w:div w:id="1256480346">
      <w:bodyDiv w:val="1"/>
      <w:marLeft w:val="0"/>
      <w:marRight w:val="0"/>
      <w:marTop w:val="0"/>
      <w:marBottom w:val="0"/>
      <w:divBdr>
        <w:top w:val="none" w:sz="0" w:space="0" w:color="auto"/>
        <w:left w:val="none" w:sz="0" w:space="0" w:color="auto"/>
        <w:bottom w:val="none" w:sz="0" w:space="0" w:color="auto"/>
        <w:right w:val="none" w:sz="0" w:space="0" w:color="auto"/>
      </w:divBdr>
    </w:div>
    <w:div w:id="1318924352">
      <w:bodyDiv w:val="1"/>
      <w:marLeft w:val="0"/>
      <w:marRight w:val="0"/>
      <w:marTop w:val="0"/>
      <w:marBottom w:val="0"/>
      <w:divBdr>
        <w:top w:val="none" w:sz="0" w:space="0" w:color="auto"/>
        <w:left w:val="none" w:sz="0" w:space="0" w:color="auto"/>
        <w:bottom w:val="none" w:sz="0" w:space="0" w:color="auto"/>
        <w:right w:val="none" w:sz="0" w:space="0" w:color="auto"/>
      </w:divBdr>
    </w:div>
    <w:div w:id="1375498183">
      <w:bodyDiv w:val="1"/>
      <w:marLeft w:val="0"/>
      <w:marRight w:val="0"/>
      <w:marTop w:val="0"/>
      <w:marBottom w:val="0"/>
      <w:divBdr>
        <w:top w:val="none" w:sz="0" w:space="0" w:color="auto"/>
        <w:left w:val="none" w:sz="0" w:space="0" w:color="auto"/>
        <w:bottom w:val="none" w:sz="0" w:space="0" w:color="auto"/>
        <w:right w:val="none" w:sz="0" w:space="0" w:color="auto"/>
      </w:divBdr>
    </w:div>
    <w:div w:id="1477607247">
      <w:bodyDiv w:val="1"/>
      <w:marLeft w:val="0"/>
      <w:marRight w:val="0"/>
      <w:marTop w:val="0"/>
      <w:marBottom w:val="0"/>
      <w:divBdr>
        <w:top w:val="none" w:sz="0" w:space="0" w:color="auto"/>
        <w:left w:val="none" w:sz="0" w:space="0" w:color="auto"/>
        <w:bottom w:val="none" w:sz="0" w:space="0" w:color="auto"/>
        <w:right w:val="none" w:sz="0" w:space="0" w:color="auto"/>
      </w:divBdr>
    </w:div>
    <w:div w:id="1500195202">
      <w:bodyDiv w:val="1"/>
      <w:marLeft w:val="0"/>
      <w:marRight w:val="0"/>
      <w:marTop w:val="0"/>
      <w:marBottom w:val="0"/>
      <w:divBdr>
        <w:top w:val="none" w:sz="0" w:space="0" w:color="auto"/>
        <w:left w:val="none" w:sz="0" w:space="0" w:color="auto"/>
        <w:bottom w:val="none" w:sz="0" w:space="0" w:color="auto"/>
        <w:right w:val="none" w:sz="0" w:space="0" w:color="auto"/>
      </w:divBdr>
    </w:div>
    <w:div w:id="1543202856">
      <w:bodyDiv w:val="1"/>
      <w:marLeft w:val="0"/>
      <w:marRight w:val="0"/>
      <w:marTop w:val="0"/>
      <w:marBottom w:val="0"/>
      <w:divBdr>
        <w:top w:val="none" w:sz="0" w:space="0" w:color="auto"/>
        <w:left w:val="none" w:sz="0" w:space="0" w:color="auto"/>
        <w:bottom w:val="none" w:sz="0" w:space="0" w:color="auto"/>
        <w:right w:val="none" w:sz="0" w:space="0" w:color="auto"/>
      </w:divBdr>
    </w:div>
    <w:div w:id="1559314709">
      <w:bodyDiv w:val="1"/>
      <w:marLeft w:val="0"/>
      <w:marRight w:val="0"/>
      <w:marTop w:val="0"/>
      <w:marBottom w:val="0"/>
      <w:divBdr>
        <w:top w:val="none" w:sz="0" w:space="0" w:color="auto"/>
        <w:left w:val="none" w:sz="0" w:space="0" w:color="auto"/>
        <w:bottom w:val="none" w:sz="0" w:space="0" w:color="auto"/>
        <w:right w:val="none" w:sz="0" w:space="0" w:color="auto"/>
      </w:divBdr>
    </w:div>
    <w:div w:id="1771925305">
      <w:bodyDiv w:val="1"/>
      <w:marLeft w:val="0"/>
      <w:marRight w:val="0"/>
      <w:marTop w:val="0"/>
      <w:marBottom w:val="0"/>
      <w:divBdr>
        <w:top w:val="none" w:sz="0" w:space="0" w:color="auto"/>
        <w:left w:val="none" w:sz="0" w:space="0" w:color="auto"/>
        <w:bottom w:val="none" w:sz="0" w:space="0" w:color="auto"/>
        <w:right w:val="none" w:sz="0" w:space="0" w:color="auto"/>
      </w:divBdr>
    </w:div>
    <w:div w:id="1773697811">
      <w:bodyDiv w:val="1"/>
      <w:marLeft w:val="0"/>
      <w:marRight w:val="0"/>
      <w:marTop w:val="0"/>
      <w:marBottom w:val="0"/>
      <w:divBdr>
        <w:top w:val="none" w:sz="0" w:space="0" w:color="auto"/>
        <w:left w:val="none" w:sz="0" w:space="0" w:color="auto"/>
        <w:bottom w:val="none" w:sz="0" w:space="0" w:color="auto"/>
        <w:right w:val="none" w:sz="0" w:space="0" w:color="auto"/>
      </w:divBdr>
    </w:div>
    <w:div w:id="1812743459">
      <w:bodyDiv w:val="1"/>
      <w:marLeft w:val="0"/>
      <w:marRight w:val="0"/>
      <w:marTop w:val="0"/>
      <w:marBottom w:val="0"/>
      <w:divBdr>
        <w:top w:val="none" w:sz="0" w:space="0" w:color="auto"/>
        <w:left w:val="none" w:sz="0" w:space="0" w:color="auto"/>
        <w:bottom w:val="none" w:sz="0" w:space="0" w:color="auto"/>
        <w:right w:val="none" w:sz="0" w:space="0" w:color="auto"/>
      </w:divBdr>
    </w:div>
    <w:div w:id="1919747775">
      <w:bodyDiv w:val="1"/>
      <w:marLeft w:val="0"/>
      <w:marRight w:val="0"/>
      <w:marTop w:val="0"/>
      <w:marBottom w:val="0"/>
      <w:divBdr>
        <w:top w:val="none" w:sz="0" w:space="0" w:color="auto"/>
        <w:left w:val="none" w:sz="0" w:space="0" w:color="auto"/>
        <w:bottom w:val="none" w:sz="0" w:space="0" w:color="auto"/>
        <w:right w:val="none" w:sz="0" w:space="0" w:color="auto"/>
      </w:divBdr>
    </w:div>
    <w:div w:id="2063747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C1E882-B6A0-4840-9D32-44797E912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1810</TotalTime>
  <Pages>7</Pages>
  <Words>1905</Words>
  <Characters>10860</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ОАО "Волгоградэнергосбыт"</Company>
  <LinksUpToDate>false</LinksUpToDate>
  <CharactersWithSpaces>12740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беззаметновПА</dc:creator>
  <cp:lastModifiedBy>Коротков Алексей Владимирович</cp:lastModifiedBy>
  <cp:revision>60</cp:revision>
  <cp:lastPrinted>2024-05-23T13:26:00Z</cp:lastPrinted>
  <dcterms:created xsi:type="dcterms:W3CDTF">2020-03-05T05:58:00Z</dcterms:created>
  <dcterms:modified xsi:type="dcterms:W3CDTF">2024-05-24T10:48:00Z</dcterms:modified>
</cp:coreProperties>
</file>